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BB2" w:rsidRPr="00E45C29" w:rsidRDefault="00DD75F2" w:rsidP="00DD75F2">
      <w:pPr>
        <w:spacing w:after="80"/>
        <w:jc w:val="right"/>
        <w:rPr>
          <w:b/>
          <w:color w:val="auto"/>
          <w:sz w:val="28"/>
          <w:szCs w:val="28"/>
        </w:rPr>
      </w:pPr>
      <w:r w:rsidRPr="00E45C29">
        <w:rPr>
          <w:noProof/>
          <w:color w:val="auto"/>
          <w:lang w:eastAsia="en-GB"/>
        </w:rPr>
        <w:drawing>
          <wp:inline distT="0" distB="0" distL="0" distR="0" wp14:anchorId="791AACC8" wp14:editId="0F636953">
            <wp:extent cx="2197100" cy="7771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BB2" w:rsidRPr="00E45C29" w:rsidRDefault="00170BB2" w:rsidP="004C6CB5">
      <w:pPr>
        <w:spacing w:after="80"/>
        <w:jc w:val="center"/>
        <w:rPr>
          <w:b/>
          <w:color w:val="auto"/>
          <w:sz w:val="28"/>
          <w:szCs w:val="28"/>
        </w:rPr>
      </w:pPr>
    </w:p>
    <w:p w:rsidR="006C7D5D" w:rsidRPr="00E9238D" w:rsidRDefault="006C7D5D" w:rsidP="00734308">
      <w:pPr>
        <w:spacing w:after="80"/>
        <w:rPr>
          <w:b/>
          <w:color w:val="auto"/>
          <w:sz w:val="22"/>
          <w:szCs w:val="22"/>
        </w:rPr>
      </w:pPr>
      <w:r w:rsidRPr="00E9238D">
        <w:rPr>
          <w:b/>
          <w:color w:val="auto"/>
          <w:sz w:val="22"/>
          <w:szCs w:val="22"/>
        </w:rPr>
        <w:t>MM Comp 3 – V0</w:t>
      </w:r>
      <w:r w:rsidR="0093572A" w:rsidRPr="00E9238D">
        <w:rPr>
          <w:b/>
          <w:color w:val="auto"/>
          <w:sz w:val="22"/>
          <w:szCs w:val="22"/>
        </w:rPr>
        <w:t xml:space="preserve">3 </w:t>
      </w:r>
    </w:p>
    <w:p w:rsidR="006C7D5D" w:rsidRPr="00E9238D" w:rsidRDefault="006C7D5D" w:rsidP="00734308">
      <w:pPr>
        <w:spacing w:after="80"/>
        <w:rPr>
          <w:b/>
          <w:color w:val="auto"/>
          <w:sz w:val="22"/>
          <w:szCs w:val="22"/>
        </w:rPr>
      </w:pPr>
      <w:r w:rsidRPr="00E9238D">
        <w:rPr>
          <w:b/>
          <w:color w:val="auto"/>
          <w:sz w:val="22"/>
          <w:szCs w:val="22"/>
        </w:rPr>
        <w:t>Ratified M</w:t>
      </w:r>
      <w:r w:rsidR="001B699F" w:rsidRPr="00E9238D">
        <w:rPr>
          <w:b/>
          <w:color w:val="auto"/>
          <w:sz w:val="22"/>
          <w:szCs w:val="22"/>
        </w:rPr>
        <w:t>O</w:t>
      </w:r>
      <w:r w:rsidRPr="00E9238D">
        <w:rPr>
          <w:b/>
          <w:color w:val="auto"/>
          <w:sz w:val="22"/>
          <w:szCs w:val="22"/>
        </w:rPr>
        <w:t>C -</w:t>
      </w:r>
      <w:r w:rsidR="0093572A" w:rsidRPr="00E9238D">
        <w:rPr>
          <w:b/>
          <w:color w:val="auto"/>
          <w:sz w:val="22"/>
          <w:szCs w:val="22"/>
        </w:rPr>
        <w:t xml:space="preserve"> March</w:t>
      </w:r>
      <w:r w:rsidR="002F64C1" w:rsidRPr="00E9238D">
        <w:rPr>
          <w:b/>
          <w:color w:val="auto"/>
        </w:rPr>
        <w:t xml:space="preserve"> </w:t>
      </w:r>
      <w:r w:rsidR="00E45C29" w:rsidRPr="00E9238D">
        <w:rPr>
          <w:b/>
          <w:color w:val="auto"/>
          <w:sz w:val="22"/>
          <w:szCs w:val="22"/>
        </w:rPr>
        <w:t>2020</w:t>
      </w:r>
      <w:r w:rsidR="00E9238D" w:rsidRPr="00E9238D">
        <w:rPr>
          <w:b/>
          <w:color w:val="auto"/>
          <w:sz w:val="22"/>
          <w:szCs w:val="22"/>
        </w:rPr>
        <w:t xml:space="preserve"> – May</w:t>
      </w:r>
      <w:r w:rsidR="00E45C29" w:rsidRPr="00E9238D">
        <w:rPr>
          <w:b/>
          <w:color w:val="auto"/>
          <w:sz w:val="22"/>
          <w:szCs w:val="22"/>
        </w:rPr>
        <w:t xml:space="preserve"> 20</w:t>
      </w:r>
      <w:r w:rsidR="00EC7053" w:rsidRPr="00E9238D">
        <w:rPr>
          <w:b/>
          <w:color w:val="auto"/>
          <w:sz w:val="22"/>
          <w:szCs w:val="22"/>
        </w:rPr>
        <w:t>20</w:t>
      </w:r>
    </w:p>
    <w:p w:rsidR="00F9775F" w:rsidRPr="00E9238D" w:rsidRDefault="006C7D5D" w:rsidP="00734308">
      <w:pPr>
        <w:spacing w:after="80"/>
        <w:rPr>
          <w:b/>
          <w:color w:val="auto"/>
          <w:sz w:val="22"/>
          <w:szCs w:val="22"/>
        </w:rPr>
      </w:pPr>
      <w:r w:rsidRPr="00E9238D">
        <w:rPr>
          <w:b/>
          <w:color w:val="auto"/>
          <w:sz w:val="22"/>
          <w:szCs w:val="22"/>
        </w:rPr>
        <w:t xml:space="preserve">Review </w:t>
      </w:r>
      <w:r w:rsidR="00734308" w:rsidRPr="00E9238D">
        <w:rPr>
          <w:b/>
          <w:color w:val="auto"/>
          <w:sz w:val="22"/>
          <w:szCs w:val="22"/>
        </w:rPr>
        <w:t>–</w:t>
      </w:r>
      <w:r w:rsidRPr="00E9238D">
        <w:rPr>
          <w:b/>
          <w:color w:val="auto"/>
          <w:sz w:val="22"/>
          <w:szCs w:val="22"/>
        </w:rPr>
        <w:t xml:space="preserve"> </w:t>
      </w:r>
      <w:r w:rsidR="00E9238D" w:rsidRPr="00E9238D">
        <w:rPr>
          <w:b/>
          <w:color w:val="auto"/>
        </w:rPr>
        <w:t>May</w:t>
      </w:r>
      <w:r w:rsidR="002F64C1" w:rsidRPr="00E9238D">
        <w:rPr>
          <w:b/>
          <w:color w:val="auto"/>
        </w:rPr>
        <w:t xml:space="preserve"> </w:t>
      </w:r>
      <w:r w:rsidR="002F64C1" w:rsidRPr="00E9238D">
        <w:rPr>
          <w:b/>
          <w:color w:val="auto"/>
          <w:sz w:val="22"/>
          <w:szCs w:val="22"/>
        </w:rPr>
        <w:t>202</w:t>
      </w:r>
      <w:r w:rsidR="00E45C29" w:rsidRPr="00E9238D">
        <w:rPr>
          <w:b/>
          <w:color w:val="auto"/>
          <w:sz w:val="22"/>
          <w:szCs w:val="22"/>
        </w:rPr>
        <w:t>3</w:t>
      </w:r>
    </w:p>
    <w:p w:rsidR="006C7D5D" w:rsidRPr="000A1BBE" w:rsidRDefault="006C7D5D" w:rsidP="006C7D5D">
      <w:pPr>
        <w:spacing w:after="80"/>
        <w:rPr>
          <w:b/>
          <w:color w:val="FF0000"/>
          <w:sz w:val="28"/>
          <w:szCs w:val="28"/>
        </w:rPr>
      </w:pPr>
    </w:p>
    <w:p w:rsidR="004C6CB5" w:rsidRPr="00DD75F2" w:rsidRDefault="00734308" w:rsidP="004C6CB5">
      <w:pPr>
        <w:spacing w:after="80"/>
        <w:jc w:val="center"/>
        <w:rPr>
          <w:b/>
          <w:color w:val="auto"/>
          <w:sz w:val="28"/>
          <w:szCs w:val="28"/>
        </w:rPr>
      </w:pPr>
      <w:r w:rsidRPr="00DD75F2">
        <w:rPr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4C1" w:rsidRDefault="002F64C1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2" name="Picture 2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2pt;margin-top:675pt;width:612pt;height:213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" o:allowincell="f" o:allowoverlap="f" filled="f" stroked="f">
                <v:textbox style="mso-fit-shape-to-text:t">
                  <w:txbxContent>
                    <w:p w:rsidR="002F64C1" w:rsidRDefault="002F64C1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2" name="Picture 2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C6CB5" w:rsidRPr="00DD75F2">
        <w:rPr>
          <w:b/>
          <w:color w:val="auto"/>
          <w:sz w:val="28"/>
          <w:szCs w:val="28"/>
        </w:rPr>
        <w:t>Management and Administration</w:t>
      </w:r>
      <w:r w:rsidR="0041790F" w:rsidRPr="00DD75F2">
        <w:rPr>
          <w:b/>
          <w:color w:val="auto"/>
          <w:sz w:val="28"/>
          <w:szCs w:val="28"/>
        </w:rPr>
        <w:t xml:space="preserve"> of Intra-muscular</w:t>
      </w:r>
      <w:r w:rsidR="004C6CB5" w:rsidRPr="00DD75F2">
        <w:rPr>
          <w:b/>
          <w:color w:val="auto"/>
          <w:sz w:val="28"/>
          <w:szCs w:val="28"/>
        </w:rPr>
        <w:t xml:space="preserve"> Depot/Injectable Medication</w:t>
      </w:r>
    </w:p>
    <w:p w:rsidR="0041790F" w:rsidRPr="00DD75F2" w:rsidRDefault="0041790F" w:rsidP="004C6CB5">
      <w:pPr>
        <w:spacing w:after="80"/>
        <w:jc w:val="center"/>
        <w:rPr>
          <w:b/>
          <w:color w:val="auto"/>
          <w:sz w:val="28"/>
          <w:szCs w:val="28"/>
        </w:rPr>
      </w:pPr>
    </w:p>
    <w:p w:rsidR="0041790F" w:rsidRPr="00DD75F2" w:rsidRDefault="0041790F" w:rsidP="004C6CB5">
      <w:pPr>
        <w:spacing w:after="80"/>
        <w:jc w:val="center"/>
        <w:rPr>
          <w:b/>
          <w:color w:val="auto"/>
          <w:sz w:val="28"/>
          <w:szCs w:val="28"/>
        </w:rPr>
      </w:pPr>
      <w:r w:rsidRPr="00DD75F2">
        <w:rPr>
          <w:b/>
          <w:color w:val="auto"/>
          <w:sz w:val="28"/>
          <w:szCs w:val="28"/>
        </w:rPr>
        <w:t>(Including Antipsychotic, Sub-cutaneous Injectable lo</w:t>
      </w:r>
      <w:r w:rsidR="000A1BBE" w:rsidRPr="00DD75F2">
        <w:rPr>
          <w:b/>
          <w:color w:val="auto"/>
          <w:sz w:val="28"/>
          <w:szCs w:val="28"/>
        </w:rPr>
        <w:t xml:space="preserve">w </w:t>
      </w:r>
      <w:r w:rsidR="0003233D" w:rsidRPr="00DD75F2">
        <w:rPr>
          <w:b/>
          <w:color w:val="auto"/>
          <w:sz w:val="28"/>
          <w:szCs w:val="28"/>
        </w:rPr>
        <w:t xml:space="preserve">weight </w:t>
      </w:r>
      <w:r w:rsidR="000A1BBE" w:rsidRPr="00DD75F2">
        <w:rPr>
          <w:b/>
          <w:color w:val="auto"/>
          <w:sz w:val="28"/>
          <w:szCs w:val="28"/>
        </w:rPr>
        <w:t>molecular Heparin</w:t>
      </w:r>
      <w:r w:rsidR="0003233D" w:rsidRPr="00DD75F2">
        <w:rPr>
          <w:b/>
          <w:color w:val="auto"/>
          <w:sz w:val="28"/>
          <w:szCs w:val="28"/>
        </w:rPr>
        <w:t>s (</w:t>
      </w:r>
      <w:r w:rsidR="000A1BBE" w:rsidRPr="00DD75F2">
        <w:rPr>
          <w:b/>
          <w:color w:val="auto"/>
          <w:sz w:val="28"/>
          <w:szCs w:val="28"/>
        </w:rPr>
        <w:t>Tinza</w:t>
      </w:r>
      <w:r w:rsidRPr="00DD75F2">
        <w:rPr>
          <w:b/>
          <w:color w:val="auto"/>
          <w:sz w:val="28"/>
          <w:szCs w:val="28"/>
        </w:rPr>
        <w:t>parin</w:t>
      </w:r>
      <w:r w:rsidR="0003233D" w:rsidRPr="00DD75F2">
        <w:rPr>
          <w:b/>
          <w:color w:val="auto"/>
          <w:sz w:val="28"/>
          <w:szCs w:val="28"/>
        </w:rPr>
        <w:t>)</w:t>
      </w:r>
      <w:r w:rsidRPr="00DD75F2">
        <w:rPr>
          <w:b/>
          <w:color w:val="auto"/>
          <w:sz w:val="28"/>
          <w:szCs w:val="28"/>
        </w:rPr>
        <w:t xml:space="preserve"> </w:t>
      </w:r>
      <w:r w:rsidR="006C7D5D" w:rsidRPr="00DD75F2">
        <w:rPr>
          <w:b/>
          <w:color w:val="auto"/>
          <w:sz w:val="28"/>
          <w:szCs w:val="28"/>
        </w:rPr>
        <w:t>and</w:t>
      </w:r>
      <w:r w:rsidRPr="00DD75F2">
        <w:rPr>
          <w:b/>
          <w:color w:val="auto"/>
          <w:sz w:val="28"/>
          <w:szCs w:val="28"/>
        </w:rPr>
        <w:t xml:space="preserve"> Insulin)</w:t>
      </w:r>
    </w:p>
    <w:p w:rsidR="0041790F" w:rsidRPr="00DD75F2" w:rsidRDefault="0041790F" w:rsidP="004C6CB5">
      <w:pPr>
        <w:spacing w:after="80"/>
        <w:jc w:val="center"/>
        <w:rPr>
          <w:b/>
          <w:color w:val="auto"/>
          <w:sz w:val="28"/>
          <w:szCs w:val="28"/>
        </w:rPr>
      </w:pPr>
    </w:p>
    <w:p w:rsidR="004C6CB5" w:rsidRPr="00DD75F2" w:rsidRDefault="004C6CB5" w:rsidP="004C6CB5">
      <w:pPr>
        <w:jc w:val="center"/>
        <w:rPr>
          <w:b/>
          <w:color w:val="auto"/>
          <w:sz w:val="28"/>
          <w:szCs w:val="28"/>
        </w:rPr>
      </w:pPr>
      <w:r w:rsidRPr="00DD75F2">
        <w:rPr>
          <w:b/>
          <w:color w:val="auto"/>
          <w:sz w:val="28"/>
          <w:szCs w:val="28"/>
        </w:rPr>
        <w:t>Competency Assessment</w:t>
      </w:r>
    </w:p>
    <w:p w:rsidR="004C6CB5" w:rsidRPr="00DD75F2" w:rsidRDefault="004C6CB5" w:rsidP="004C6CB5">
      <w:pPr>
        <w:rPr>
          <w:b/>
          <w:color w:val="auto"/>
        </w:rPr>
      </w:pPr>
    </w:p>
    <w:p w:rsidR="0097082C" w:rsidRPr="00DD75F2" w:rsidRDefault="0097082C" w:rsidP="0097082C">
      <w:pPr>
        <w:jc w:val="center"/>
        <w:rPr>
          <w:color w:val="auto"/>
          <w:sz w:val="28"/>
          <w:szCs w:val="28"/>
        </w:rPr>
      </w:pPr>
      <w:r w:rsidRPr="00DD75F2">
        <w:rPr>
          <w:color w:val="auto"/>
          <w:sz w:val="28"/>
          <w:szCs w:val="28"/>
        </w:rPr>
        <w:t xml:space="preserve">For </w:t>
      </w:r>
      <w:r w:rsidR="00EE1633" w:rsidRPr="00DD75F2">
        <w:rPr>
          <w:color w:val="auto"/>
          <w:sz w:val="28"/>
          <w:szCs w:val="28"/>
        </w:rPr>
        <w:t xml:space="preserve">First Level </w:t>
      </w:r>
      <w:r w:rsidRPr="00DD75F2">
        <w:rPr>
          <w:color w:val="auto"/>
          <w:sz w:val="28"/>
          <w:szCs w:val="28"/>
        </w:rPr>
        <w:t>Registered Nurses Band 5 and above</w:t>
      </w:r>
      <w:r w:rsidR="00EE1633" w:rsidRPr="00DD75F2">
        <w:rPr>
          <w:color w:val="auto"/>
          <w:sz w:val="28"/>
          <w:szCs w:val="28"/>
        </w:rPr>
        <w:t xml:space="preserve"> and Nursing Associates</w:t>
      </w:r>
    </w:p>
    <w:p w:rsidR="0097082C" w:rsidRPr="00DD75F2" w:rsidRDefault="0097082C" w:rsidP="0097082C">
      <w:pPr>
        <w:jc w:val="center"/>
        <w:rPr>
          <w:color w:val="auto"/>
          <w:sz w:val="28"/>
          <w:szCs w:val="28"/>
        </w:rPr>
      </w:pPr>
      <w:r w:rsidRPr="00DD75F2">
        <w:rPr>
          <w:color w:val="auto"/>
          <w:sz w:val="28"/>
          <w:szCs w:val="28"/>
        </w:rPr>
        <w:t>To be completed 3 yearly</w:t>
      </w:r>
    </w:p>
    <w:p w:rsidR="0097082C" w:rsidRPr="00DD75F2" w:rsidRDefault="0097082C" w:rsidP="0097082C">
      <w:pPr>
        <w:jc w:val="center"/>
        <w:rPr>
          <w:color w:val="auto"/>
          <w:sz w:val="28"/>
          <w:szCs w:val="28"/>
        </w:rPr>
      </w:pPr>
    </w:p>
    <w:tbl>
      <w:tblPr>
        <w:tblW w:w="0" w:type="auto"/>
        <w:tblInd w:w="3468" w:type="dxa"/>
        <w:tblLook w:val="01E0" w:firstRow="1" w:lastRow="1" w:firstColumn="1" w:lastColumn="1" w:noHBand="0" w:noVBand="0"/>
      </w:tblPr>
      <w:tblGrid>
        <w:gridCol w:w="2520"/>
        <w:gridCol w:w="5880"/>
      </w:tblGrid>
      <w:tr w:rsidR="00DD75F2" w:rsidRPr="00DD75F2" w:rsidTr="00CE2386">
        <w:trPr>
          <w:trHeight w:val="571"/>
        </w:trPr>
        <w:tc>
          <w:tcPr>
            <w:tcW w:w="2520" w:type="dxa"/>
            <w:shd w:val="clear" w:color="auto" w:fill="auto"/>
          </w:tcPr>
          <w:p w:rsidR="004C6CB5" w:rsidRPr="00DD75F2" w:rsidRDefault="004C6CB5" w:rsidP="00CE2386">
            <w:pPr>
              <w:spacing w:before="120" w:after="120"/>
              <w:rPr>
                <w:color w:val="auto"/>
              </w:rPr>
            </w:pPr>
            <w:r w:rsidRPr="00DD75F2">
              <w:rPr>
                <w:color w:val="auto"/>
              </w:rPr>
              <w:t>Employee Name</w:t>
            </w:r>
          </w:p>
        </w:tc>
        <w:tc>
          <w:tcPr>
            <w:tcW w:w="5880" w:type="dxa"/>
            <w:shd w:val="clear" w:color="auto" w:fill="auto"/>
          </w:tcPr>
          <w:p w:rsidR="004C6CB5" w:rsidRPr="00DD75F2" w:rsidRDefault="00734308" w:rsidP="00CE2386">
            <w:pPr>
              <w:spacing w:before="120" w:after="120"/>
              <w:rPr>
                <w:color w:val="auto"/>
              </w:rPr>
            </w:pPr>
            <w:r w:rsidRPr="00DD75F2">
              <w:rPr>
                <w:noProof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254000</wp:posOffset>
                      </wp:positionV>
                      <wp:extent cx="3429000" cy="0"/>
                      <wp:effectExtent l="10160" t="8890" r="8890" b="10160"/>
                      <wp:wrapNone/>
                      <wp:docPr id="12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A114F3" id="Line 7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pt" to="270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LcIQIAAEU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DD75F2" w:rsidRPr="00DD75F2" w:rsidTr="00CE2386">
        <w:tc>
          <w:tcPr>
            <w:tcW w:w="2520" w:type="dxa"/>
            <w:shd w:val="clear" w:color="auto" w:fill="auto"/>
          </w:tcPr>
          <w:p w:rsidR="004C6CB5" w:rsidRPr="00DD75F2" w:rsidRDefault="004C6CB5" w:rsidP="00CE2386">
            <w:pPr>
              <w:spacing w:before="120" w:after="120"/>
              <w:rPr>
                <w:color w:val="auto"/>
              </w:rPr>
            </w:pPr>
            <w:r w:rsidRPr="00DD75F2">
              <w:rPr>
                <w:color w:val="auto"/>
              </w:rPr>
              <w:t>Job Title</w:t>
            </w:r>
          </w:p>
        </w:tc>
        <w:tc>
          <w:tcPr>
            <w:tcW w:w="5880" w:type="dxa"/>
            <w:shd w:val="clear" w:color="auto" w:fill="auto"/>
          </w:tcPr>
          <w:p w:rsidR="004C6CB5" w:rsidRPr="00DD75F2" w:rsidRDefault="00734308" w:rsidP="00CE2386">
            <w:pPr>
              <w:spacing w:before="120" w:after="120"/>
              <w:jc w:val="center"/>
              <w:rPr>
                <w:color w:val="auto"/>
              </w:rPr>
            </w:pPr>
            <w:r w:rsidRPr="00DD75F2">
              <w:rPr>
                <w:noProof/>
                <w:color w:val="auto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234315</wp:posOffset>
                      </wp:positionV>
                      <wp:extent cx="3429000" cy="0"/>
                      <wp:effectExtent l="10160" t="8890" r="8890" b="10160"/>
                      <wp:wrapNone/>
                      <wp:docPr id="11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164DF" id="Line 7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8.45pt" to="270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TpIQIAAEU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CE2386">
        <w:tc>
          <w:tcPr>
            <w:tcW w:w="2520" w:type="dxa"/>
            <w:shd w:val="clear" w:color="auto" w:fill="auto"/>
          </w:tcPr>
          <w:p w:rsidR="004C6CB5" w:rsidRDefault="004C6CB5" w:rsidP="00CE2386">
            <w:pPr>
              <w:spacing w:before="120" w:after="120"/>
            </w:pPr>
            <w:r>
              <w:t>Place of Work</w:t>
            </w:r>
          </w:p>
        </w:tc>
        <w:tc>
          <w:tcPr>
            <w:tcW w:w="5880" w:type="dxa"/>
            <w:shd w:val="clear" w:color="auto" w:fill="auto"/>
          </w:tcPr>
          <w:p w:rsidR="004C6CB5" w:rsidRDefault="00734308" w:rsidP="00CE2386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249555</wp:posOffset>
                      </wp:positionV>
                      <wp:extent cx="3429000" cy="0"/>
                      <wp:effectExtent l="10160" t="8890" r="8890" b="10160"/>
                      <wp:wrapNone/>
                      <wp:docPr id="10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A1E87" id="Line 8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9.65pt" to="27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CE2386">
        <w:tc>
          <w:tcPr>
            <w:tcW w:w="2520" w:type="dxa"/>
            <w:shd w:val="clear" w:color="auto" w:fill="auto"/>
          </w:tcPr>
          <w:p w:rsidR="004C6CB5" w:rsidRDefault="004C6CB5" w:rsidP="00CE2386">
            <w:pPr>
              <w:spacing w:before="120" w:after="120"/>
            </w:pPr>
            <w:r>
              <w:t>Assessor Name</w:t>
            </w:r>
          </w:p>
        </w:tc>
        <w:tc>
          <w:tcPr>
            <w:tcW w:w="5880" w:type="dxa"/>
            <w:shd w:val="clear" w:color="auto" w:fill="auto"/>
          </w:tcPr>
          <w:p w:rsidR="004C6CB5" w:rsidRDefault="00734308" w:rsidP="00CE2386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264795</wp:posOffset>
                      </wp:positionV>
                      <wp:extent cx="3429000" cy="0"/>
                      <wp:effectExtent l="10160" t="8890" r="8890" b="10160"/>
                      <wp:wrapNone/>
                      <wp:docPr id="9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352A7" id="Line 8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.85pt" to="27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CE2386">
        <w:tc>
          <w:tcPr>
            <w:tcW w:w="2520" w:type="dxa"/>
            <w:shd w:val="clear" w:color="auto" w:fill="auto"/>
          </w:tcPr>
          <w:p w:rsidR="004C6CB5" w:rsidRDefault="004C6CB5" w:rsidP="00CE2386">
            <w:pPr>
              <w:spacing w:before="120" w:after="120"/>
            </w:pPr>
            <w:r>
              <w:t>Date of Assessment</w:t>
            </w:r>
          </w:p>
        </w:tc>
        <w:tc>
          <w:tcPr>
            <w:tcW w:w="5880" w:type="dxa"/>
            <w:shd w:val="clear" w:color="auto" w:fill="auto"/>
          </w:tcPr>
          <w:p w:rsidR="004C6CB5" w:rsidRDefault="00734308" w:rsidP="00CE2386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280035</wp:posOffset>
                      </wp:positionV>
                      <wp:extent cx="3429000" cy="0"/>
                      <wp:effectExtent l="10160" t="8890" r="8890" b="10160"/>
                      <wp:wrapNone/>
                      <wp:docPr id="8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BA5F4" id="Line 8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2.05pt" to="270.6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z4IAIAAEQ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</w:tbl>
    <w:p w:rsidR="004C6CB5" w:rsidRDefault="004C6CB5" w:rsidP="004C6CB5"/>
    <w:p w:rsidR="005B5A62" w:rsidRDefault="005B5A62" w:rsidP="004C6CB5"/>
    <w:p w:rsidR="005B5A62" w:rsidRDefault="005B5A62" w:rsidP="004C6CB5"/>
    <w:p w:rsidR="005B5A62" w:rsidRDefault="005B5A62" w:rsidP="004C6CB5"/>
    <w:p w:rsidR="005B5A62" w:rsidRDefault="005B5A62" w:rsidP="004C6CB5"/>
    <w:p w:rsidR="00170BB2" w:rsidRDefault="00170BB2" w:rsidP="004C6CB5">
      <w:pPr>
        <w:ind w:left="-1440"/>
      </w:pPr>
    </w:p>
    <w:p w:rsidR="005C4DA3" w:rsidRPr="0019136B" w:rsidRDefault="0087670C" w:rsidP="0087670C">
      <w:pPr>
        <w:numPr>
          <w:ilvl w:val="0"/>
          <w:numId w:val="21"/>
        </w:numPr>
        <w:spacing w:after="120"/>
        <w:ind w:hanging="539"/>
        <w:rPr>
          <w:b/>
        </w:rPr>
      </w:pPr>
      <w:r w:rsidRPr="0019136B">
        <w:rPr>
          <w:b/>
        </w:rPr>
        <w:t xml:space="preserve">Knowledge 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6050"/>
        <w:gridCol w:w="1680"/>
        <w:gridCol w:w="1440"/>
        <w:gridCol w:w="1800"/>
        <w:gridCol w:w="4440"/>
      </w:tblGrid>
      <w:tr w:rsidR="00DD75F2" w:rsidRPr="00DD75F2" w:rsidTr="00CE2386">
        <w:tc>
          <w:tcPr>
            <w:tcW w:w="6600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D015B6" w:rsidRPr="00DD75F2" w:rsidRDefault="00D015B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tcBorders>
              <w:bottom w:val="single" w:sz="4" w:space="0" w:color="auto"/>
            </w:tcBorders>
            <w:shd w:val="clear" w:color="auto" w:fill="B3B3B3"/>
          </w:tcPr>
          <w:p w:rsidR="0087670C" w:rsidRPr="00DD75F2" w:rsidRDefault="0087670C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5C7EBD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</w:t>
            </w:r>
            <w:r w:rsidR="005C7EBD" w:rsidRPr="00DD75F2">
              <w:rPr>
                <w:color w:val="auto"/>
                <w:sz w:val="20"/>
                <w:szCs w:val="20"/>
              </w:rPr>
              <w:t xml:space="preserve">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</w:t>
            </w:r>
            <w:r w:rsidR="00FC713E" w:rsidRPr="00DD75F2">
              <w:rPr>
                <w:color w:val="auto"/>
                <w:sz w:val="20"/>
                <w:szCs w:val="20"/>
              </w:rPr>
              <w:t>associate can</w:t>
            </w:r>
            <w:r w:rsidR="005C7EBD" w:rsidRPr="00DD75F2">
              <w:rPr>
                <w:color w:val="auto"/>
                <w:sz w:val="20"/>
                <w:szCs w:val="20"/>
              </w:rPr>
              <w:t xml:space="preserve"> describe the therapeutic use of a range of </w:t>
            </w:r>
            <w:r w:rsidR="00F843F7" w:rsidRPr="00DD75F2">
              <w:rPr>
                <w:color w:val="auto"/>
                <w:sz w:val="20"/>
                <w:szCs w:val="20"/>
              </w:rPr>
              <w:t>i</w:t>
            </w:r>
            <w:r w:rsidR="00673F19" w:rsidRPr="00DD75F2">
              <w:rPr>
                <w:color w:val="auto"/>
                <w:sz w:val="20"/>
                <w:szCs w:val="20"/>
              </w:rPr>
              <w:t>njectable</w:t>
            </w:r>
            <w:r w:rsidR="005C7EBD" w:rsidRPr="00DD75F2">
              <w:rPr>
                <w:color w:val="auto"/>
                <w:sz w:val="20"/>
                <w:szCs w:val="20"/>
              </w:rPr>
              <w:t xml:space="preserve"> medication to be administered</w:t>
            </w:r>
            <w:r w:rsidR="00F843F7" w:rsidRPr="00DD75F2">
              <w:rPr>
                <w:color w:val="auto"/>
                <w:sz w:val="20"/>
                <w:szCs w:val="20"/>
              </w:rPr>
              <w:t xml:space="preserve"> and describe their own role in the administration of these. i.e.</w:t>
            </w:r>
          </w:p>
          <w:p w:rsidR="0041790F" w:rsidRPr="00DD75F2" w:rsidRDefault="00F843F7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I/M: depots, a</w:t>
            </w:r>
            <w:r w:rsidR="0041790F" w:rsidRPr="00DD75F2">
              <w:rPr>
                <w:color w:val="auto"/>
                <w:sz w:val="20"/>
                <w:szCs w:val="20"/>
              </w:rPr>
              <w:t>ntipsychotic medication.</w:t>
            </w:r>
          </w:p>
          <w:p w:rsidR="009811EB" w:rsidRPr="00DD75F2" w:rsidRDefault="00F843F7" w:rsidP="00F843F7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S/C: h</w:t>
            </w:r>
            <w:r w:rsidR="0003233D" w:rsidRPr="00DD75F2">
              <w:rPr>
                <w:color w:val="auto"/>
                <w:sz w:val="20"/>
                <w:szCs w:val="20"/>
              </w:rPr>
              <w:t>eparin</w:t>
            </w:r>
            <w:r w:rsidRPr="00DD75F2">
              <w:rPr>
                <w:color w:val="auto"/>
                <w:sz w:val="20"/>
                <w:szCs w:val="20"/>
              </w:rPr>
              <w:t>s, t</w:t>
            </w:r>
            <w:r w:rsidR="0003233D" w:rsidRPr="00DD75F2">
              <w:rPr>
                <w:color w:val="auto"/>
                <w:sz w:val="20"/>
                <w:szCs w:val="20"/>
              </w:rPr>
              <w:t>inza</w:t>
            </w:r>
            <w:r w:rsidRPr="00DD75F2">
              <w:rPr>
                <w:color w:val="auto"/>
                <w:sz w:val="20"/>
                <w:szCs w:val="20"/>
              </w:rPr>
              <w:t>parin &amp; i</w:t>
            </w:r>
            <w:r w:rsidR="0041790F" w:rsidRPr="00DD75F2">
              <w:rPr>
                <w:color w:val="auto"/>
                <w:sz w:val="20"/>
                <w:szCs w:val="20"/>
              </w:rPr>
              <w:t xml:space="preserve">nsulin </w:t>
            </w:r>
          </w:p>
          <w:p w:rsidR="00F843F7" w:rsidRPr="00DD75F2" w:rsidRDefault="00F843F7" w:rsidP="00F843F7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Refer to UHM-PGN-03 Administration of Medicines Section 6</w:t>
            </w:r>
          </w:p>
        </w:tc>
        <w:tc>
          <w:tcPr>
            <w:tcW w:w="1680" w:type="dxa"/>
            <w:tcBorders>
              <w:bottom w:val="nil"/>
            </w:tcBorders>
            <w:shd w:val="clear" w:color="auto" w:fill="auto"/>
          </w:tcPr>
          <w:p w:rsidR="005C7EBD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5C7EBD" w:rsidRPr="00DD75F2" w:rsidRDefault="005C7EB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C7EBD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C7EBD" w:rsidRPr="00DD75F2" w:rsidRDefault="005C7EB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1.2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can state normal dosage of a range of injections</w:t>
            </w:r>
            <w:r w:rsidR="00E36B35" w:rsidRPr="00DD75F2">
              <w:rPr>
                <w:color w:val="auto"/>
                <w:sz w:val="20"/>
                <w:szCs w:val="20"/>
              </w:rPr>
              <w:t>.</w:t>
            </w:r>
          </w:p>
          <w:p w:rsidR="00E36B35" w:rsidRPr="00DD75F2" w:rsidRDefault="00F843F7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Including</w:t>
            </w:r>
            <w:r w:rsidR="00E36B35" w:rsidRPr="00DD75F2">
              <w:rPr>
                <w:color w:val="auto"/>
                <w:sz w:val="20"/>
                <w:szCs w:val="20"/>
              </w:rPr>
              <w:t xml:space="preserve"> I</w:t>
            </w:r>
            <w:r w:rsidRPr="00DD75F2">
              <w:rPr>
                <w:color w:val="auto"/>
                <w:sz w:val="20"/>
                <w:szCs w:val="20"/>
              </w:rPr>
              <w:t>/</w:t>
            </w:r>
            <w:r w:rsidR="00E36B35" w:rsidRPr="00DD75F2">
              <w:rPr>
                <w:color w:val="auto"/>
                <w:sz w:val="20"/>
                <w:szCs w:val="20"/>
              </w:rPr>
              <w:t xml:space="preserve">M </w:t>
            </w:r>
            <w:r w:rsidRPr="00DD75F2">
              <w:rPr>
                <w:color w:val="auto"/>
                <w:sz w:val="20"/>
                <w:szCs w:val="20"/>
              </w:rPr>
              <w:t>a</w:t>
            </w:r>
            <w:r w:rsidR="00E36B35" w:rsidRPr="00DD75F2">
              <w:rPr>
                <w:color w:val="auto"/>
                <w:sz w:val="20"/>
                <w:szCs w:val="20"/>
              </w:rPr>
              <w:t>ntipsychotic</w:t>
            </w:r>
            <w:r w:rsidRPr="00DD75F2">
              <w:rPr>
                <w:color w:val="auto"/>
                <w:sz w:val="20"/>
                <w:szCs w:val="20"/>
              </w:rPr>
              <w:t xml:space="preserve"> depots S/C h</w:t>
            </w:r>
            <w:r w:rsidR="00E36B35" w:rsidRPr="00DD75F2">
              <w:rPr>
                <w:color w:val="auto"/>
                <w:sz w:val="20"/>
                <w:szCs w:val="20"/>
              </w:rPr>
              <w:t>eparin</w:t>
            </w:r>
            <w:r w:rsidRPr="00DD75F2">
              <w:rPr>
                <w:color w:val="auto"/>
                <w:sz w:val="20"/>
                <w:szCs w:val="20"/>
              </w:rPr>
              <w:t>s</w:t>
            </w:r>
            <w:r w:rsidR="00E36B35" w:rsidRPr="00DD75F2">
              <w:rPr>
                <w:color w:val="auto"/>
                <w:sz w:val="20"/>
                <w:szCs w:val="20"/>
              </w:rPr>
              <w:t>.</w:t>
            </w:r>
          </w:p>
          <w:p w:rsidR="009811EB" w:rsidRPr="00DD75F2" w:rsidRDefault="000842A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UMH- PGN-03 Administration of Medicines Section 6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1.3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5A7B2A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state the most common side effects </w:t>
            </w:r>
            <w:r w:rsidR="005A7B2A" w:rsidRPr="00DD75F2">
              <w:rPr>
                <w:color w:val="auto"/>
                <w:sz w:val="20"/>
                <w:szCs w:val="20"/>
              </w:rPr>
              <w:t>of a</w:t>
            </w:r>
            <w:r w:rsidRPr="00DD75F2">
              <w:rPr>
                <w:color w:val="auto"/>
                <w:sz w:val="20"/>
                <w:szCs w:val="20"/>
              </w:rPr>
              <w:t xml:space="preserve"> range of </w:t>
            </w:r>
            <w:r w:rsidR="005A7B2A" w:rsidRPr="00DD75F2">
              <w:rPr>
                <w:color w:val="auto"/>
                <w:sz w:val="20"/>
                <w:szCs w:val="20"/>
              </w:rPr>
              <w:t xml:space="preserve"> medication administered via Injection</w:t>
            </w:r>
            <w:r w:rsidRPr="00DD75F2">
              <w:rPr>
                <w:color w:val="auto"/>
                <w:sz w:val="20"/>
                <w:szCs w:val="20"/>
              </w:rPr>
              <w:t xml:space="preserve"> </w:t>
            </w:r>
            <w:r w:rsidR="005A7B2A" w:rsidRPr="00DD75F2">
              <w:rPr>
                <w:color w:val="auto"/>
                <w:sz w:val="20"/>
                <w:szCs w:val="20"/>
              </w:rPr>
              <w:t>;</w:t>
            </w:r>
          </w:p>
          <w:p w:rsidR="009811EB" w:rsidRPr="00DD75F2" w:rsidRDefault="00F843F7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Including I/M antipsychotic depots S/C heparins</w:t>
            </w:r>
            <w:r w:rsidR="009811EB" w:rsidRPr="00DD75F2">
              <w:rPr>
                <w:color w:val="auto"/>
                <w:sz w:val="20"/>
                <w:szCs w:val="20"/>
              </w:rPr>
              <w:t xml:space="preserve"> </w:t>
            </w:r>
          </w:p>
          <w:p w:rsidR="009811EB" w:rsidRPr="00DD75F2" w:rsidRDefault="009811EB" w:rsidP="002F64C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BNF 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1.4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can state the major cautions and contra-indications of a range of injections to be administered and adverse drug reactions </w:t>
            </w:r>
            <w:r w:rsidR="00F843F7" w:rsidRPr="00DD75F2">
              <w:rPr>
                <w:color w:val="auto"/>
                <w:sz w:val="20"/>
                <w:szCs w:val="20"/>
              </w:rPr>
              <w:t>Including I/M antipsychotic depots, S/C heparins</w:t>
            </w:r>
          </w:p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Refer to BNF</w:t>
            </w:r>
            <w:r w:rsidR="0041790F" w:rsidRPr="00DD75F2">
              <w:rPr>
                <w:b/>
                <w:color w:val="auto"/>
                <w:sz w:val="20"/>
                <w:szCs w:val="20"/>
              </w:rPr>
              <w:t xml:space="preserve"> SPC &amp; EMC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4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1.5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need for the medication in the context of the service users care plan including any requirements </w:t>
            </w:r>
            <w:r w:rsidR="0041790F" w:rsidRPr="00DD75F2">
              <w:rPr>
                <w:color w:val="auto"/>
                <w:sz w:val="20"/>
                <w:szCs w:val="20"/>
              </w:rPr>
              <w:t>of  the Mental Health Act; Consent to Treatment (Form T2</w:t>
            </w:r>
            <w:r w:rsidR="00546676" w:rsidRPr="00DD75F2">
              <w:rPr>
                <w:color w:val="auto"/>
                <w:sz w:val="20"/>
                <w:szCs w:val="20"/>
              </w:rPr>
              <w:t>, T3, CTO11,  CTO 12, T62 and T64</w:t>
            </w:r>
          </w:p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Refer to health records</w:t>
            </w:r>
            <w:r w:rsidR="0097082C" w:rsidRPr="00DD75F2">
              <w:rPr>
                <w:b/>
                <w:color w:val="auto"/>
                <w:sz w:val="20"/>
                <w:szCs w:val="20"/>
              </w:rPr>
              <w:t>/</w:t>
            </w:r>
            <w:r w:rsidR="00A102CB" w:rsidRPr="00DD75F2">
              <w:rPr>
                <w:b/>
                <w:color w:val="auto"/>
                <w:sz w:val="20"/>
                <w:szCs w:val="20"/>
              </w:rPr>
              <w:t>/RIO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811EB" w:rsidRPr="00DD75F2" w:rsidRDefault="009811E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71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1.6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AE701D" w:rsidRPr="00DD75F2" w:rsidRDefault="005A168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has</w:t>
            </w:r>
            <w:r w:rsidR="005F3C6F" w:rsidRPr="00DD75F2">
              <w:rPr>
                <w:color w:val="auto"/>
                <w:sz w:val="20"/>
                <w:szCs w:val="20"/>
              </w:rPr>
              <w:t xml:space="preserve"> knowledge of poly pharmacy risks and awareness of monitoring and reporting systems</w:t>
            </w:r>
          </w:p>
          <w:p w:rsidR="005F3C6F" w:rsidRPr="00DD75F2" w:rsidRDefault="005F3C6F" w:rsidP="002F64C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673F19" w:rsidRPr="00AD2AE5" w:rsidRDefault="00673F19">
      <w:pPr>
        <w:rPr>
          <w:color w:val="auto"/>
        </w:rPr>
      </w:pPr>
      <w:r w:rsidRPr="00AD2AE5">
        <w:rPr>
          <w:color w:val="auto"/>
        </w:rPr>
        <w:br w:type="page"/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5994"/>
        <w:gridCol w:w="1680"/>
        <w:gridCol w:w="1440"/>
        <w:gridCol w:w="1800"/>
        <w:gridCol w:w="4440"/>
      </w:tblGrid>
      <w:tr w:rsidR="00DD75F2" w:rsidRPr="00DD75F2" w:rsidTr="00CE2386">
        <w:trPr>
          <w:trHeight w:val="389"/>
        </w:trPr>
        <w:tc>
          <w:tcPr>
            <w:tcW w:w="6600" w:type="dxa"/>
            <w:gridSpan w:val="2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lastRenderedPageBreak/>
              <w:t>Performance Criteria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389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1.7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546676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considers the dosage, site of administration and timing of administration</w:t>
            </w:r>
            <w:r w:rsidR="00814C23" w:rsidRPr="00DD75F2">
              <w:rPr>
                <w:color w:val="auto"/>
                <w:sz w:val="20"/>
                <w:szCs w:val="20"/>
              </w:rPr>
              <w:t xml:space="preserve"> </w:t>
            </w: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F3C6F" w:rsidRPr="00DD75F2" w:rsidRDefault="005A7B2A" w:rsidP="002F64C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1.8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5F3C6F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</w:t>
            </w:r>
            <w:r w:rsidR="002F64C1" w:rsidRPr="00DD75F2">
              <w:rPr>
                <w:color w:val="auto"/>
                <w:sz w:val="20"/>
                <w:szCs w:val="20"/>
              </w:rPr>
              <w:t xml:space="preserve">associate </w:t>
            </w:r>
            <w:r w:rsidR="002F64C1" w:rsidRPr="00DD75F2">
              <w:rPr>
                <w:b/>
                <w:color w:val="auto"/>
                <w:sz w:val="20"/>
                <w:szCs w:val="20"/>
              </w:rPr>
              <w:t>will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 xml:space="preserve"> be able to identify and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describe the routes for injection in relation to Sub-cutaneous 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>and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Intra-muscular injections and the procedure for administration.</w:t>
            </w:r>
          </w:p>
          <w:p w:rsidR="00814C23" w:rsidRPr="00DD75F2" w:rsidRDefault="00814C23" w:rsidP="00FC7DD8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</w:t>
            </w:r>
            <w:r w:rsidR="000842AC" w:rsidRPr="00DD75F2">
              <w:rPr>
                <w:b/>
                <w:color w:val="auto"/>
                <w:sz w:val="20"/>
                <w:szCs w:val="20"/>
              </w:rPr>
              <w:t xml:space="preserve">to </w:t>
            </w:r>
            <w:r w:rsidR="00FC7DD8" w:rsidRPr="00DD75F2">
              <w:rPr>
                <w:b/>
                <w:color w:val="auto"/>
                <w:sz w:val="20"/>
                <w:szCs w:val="20"/>
              </w:rPr>
              <w:t xml:space="preserve">AMPH – PGN-10 </w:t>
            </w:r>
            <w:r w:rsidR="00FC7DD8" w:rsidRPr="00DD75F2">
              <w:rPr>
                <w:color w:val="auto"/>
                <w:sz w:val="20"/>
                <w:szCs w:val="20"/>
              </w:rPr>
              <w:t>Intramuscular Injection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5F3C6F" w:rsidRPr="00DD75F2" w:rsidRDefault="005F3C6F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4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1.9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explain the procedure for ordering medication in both routine and emergency/out of hours situations NB verbal orders must not be given</w:t>
            </w:r>
          </w:p>
          <w:p w:rsidR="00814C23" w:rsidRPr="00DD75F2" w:rsidRDefault="00814C23" w:rsidP="004E1811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</w:t>
            </w:r>
            <w:r w:rsidR="00D241E2" w:rsidRPr="00DD75F2">
              <w:rPr>
                <w:b/>
                <w:color w:val="auto"/>
                <w:sz w:val="20"/>
                <w:szCs w:val="20"/>
              </w:rPr>
              <w:t>,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and </w:t>
            </w:r>
            <w:r w:rsidR="00FC7DD8" w:rsidRPr="00DD75F2">
              <w:rPr>
                <w:color w:val="auto"/>
                <w:sz w:val="20"/>
                <w:szCs w:val="20"/>
              </w:rPr>
              <w:t>UHM-PGN - 01</w:t>
            </w:r>
            <w:r w:rsidR="00993336" w:rsidRPr="00DD75F2">
              <w:rPr>
                <w:color w:val="auto"/>
                <w:sz w:val="20"/>
                <w:szCs w:val="20"/>
              </w:rPr>
              <w:t xml:space="preserve"> Safe and Secure Handling and Supply of Medicines section 3.2.8</w:t>
            </w:r>
            <w:r w:rsidR="00993336"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&amp;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1.10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</w:t>
            </w:r>
            <w:bookmarkStart w:id="0" w:name="_GoBack"/>
            <w:bookmarkEnd w:id="0"/>
            <w:r w:rsidR="00E9238D" w:rsidRPr="00DD75F2">
              <w:rPr>
                <w:color w:val="auto"/>
                <w:sz w:val="20"/>
                <w:szCs w:val="20"/>
              </w:rPr>
              <w:t>associate can</w:t>
            </w:r>
            <w:r w:rsidRPr="00DD75F2">
              <w:rPr>
                <w:color w:val="auto"/>
                <w:sz w:val="20"/>
                <w:szCs w:val="20"/>
              </w:rPr>
              <w:t xml:space="preserve"> describe the rationale for a test dose of depot injections when commencing a course of depot medication where applicable</w:t>
            </w:r>
            <w:r w:rsidR="000F64E2">
              <w:rPr>
                <w:color w:val="auto"/>
                <w:sz w:val="20"/>
                <w:szCs w:val="20"/>
              </w:rPr>
              <w:t>.</w:t>
            </w:r>
          </w:p>
          <w:p w:rsidR="000F64E2" w:rsidRPr="00DD75F2" w:rsidRDefault="000F64E2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The nursing associate understands that they cannot administer a test dose and understands the rationale for this.</w:t>
            </w:r>
          </w:p>
          <w:p w:rsidR="00814C23" w:rsidRPr="00DD75F2" w:rsidRDefault="00814C23" w:rsidP="00CE2386">
            <w:pPr>
              <w:spacing w:before="60" w:after="60"/>
              <w:rPr>
                <w:b/>
                <w:strike/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1.11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can describe circumstances where a service user is non-compliant of their prescribed dose of depot injection; it may be appropriate to consider reviewing prescription, with the patient and Doctor, with a view to the dosage being reduced.</w:t>
            </w:r>
          </w:p>
          <w:p w:rsidR="00FC7DD8" w:rsidRPr="00DD75F2" w:rsidRDefault="00FC7DD8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is aware that </w:t>
            </w:r>
            <w:r w:rsidR="00DD75F2">
              <w:rPr>
                <w:color w:val="auto"/>
                <w:sz w:val="20"/>
                <w:szCs w:val="20"/>
              </w:rPr>
              <w:t>CNTW</w:t>
            </w:r>
            <w:r w:rsidRPr="00DD75F2">
              <w:rPr>
                <w:color w:val="auto"/>
                <w:sz w:val="20"/>
                <w:szCs w:val="20"/>
              </w:rPr>
              <w:t xml:space="preserve"> Outpatient Pharmacy Service must be notified immediately in the event of non-compliance or non attendance for depot.</w:t>
            </w:r>
          </w:p>
          <w:p w:rsidR="00814C23" w:rsidRPr="00DD75F2" w:rsidRDefault="00814C23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</w:t>
            </w:r>
            <w:r w:rsidR="00FC7DD8" w:rsidRPr="00DD75F2">
              <w:rPr>
                <w:color w:val="auto"/>
                <w:sz w:val="20"/>
                <w:szCs w:val="20"/>
              </w:rPr>
              <w:t>UMH- PGN-01 Safe and Secure Handling and Supply of Medicines</w:t>
            </w:r>
          </w:p>
          <w:p w:rsidR="00565F1E" w:rsidRDefault="00565F1E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DD75F2" w:rsidRPr="00DD75F2" w:rsidRDefault="00DD75F2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565F1E" w:rsidRPr="00DD75F2" w:rsidRDefault="00565F1E" w:rsidP="00FC7DD8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565F1E">
        <w:trPr>
          <w:trHeight w:val="2166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565F1E">
        <w:trPr>
          <w:trHeight w:val="55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565F1E" w:rsidRPr="00DD75F2" w:rsidRDefault="00565F1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tcBorders>
              <w:left w:val="nil"/>
            </w:tcBorders>
            <w:shd w:val="clear" w:color="auto" w:fill="A6A6A6" w:themeFill="background1" w:themeFillShade="A6"/>
          </w:tcPr>
          <w:p w:rsidR="00565F1E" w:rsidRPr="00DD75F2" w:rsidRDefault="00565F1E" w:rsidP="00565F1E">
            <w:pPr>
              <w:tabs>
                <w:tab w:val="center" w:pos="2889"/>
              </w:tabs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</w:tcPr>
          <w:p w:rsidR="00565F1E" w:rsidRPr="00DD75F2" w:rsidRDefault="00565F1E" w:rsidP="00565F1E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shd w:val="clear" w:color="auto" w:fill="A6A6A6" w:themeFill="background1" w:themeFillShade="A6"/>
          </w:tcPr>
          <w:p w:rsidR="00565F1E" w:rsidRPr="00DD75F2" w:rsidRDefault="00565F1E" w:rsidP="00565F1E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565F1E" w:rsidRPr="00DD75F2" w:rsidRDefault="00565F1E" w:rsidP="00565F1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shd w:val="clear" w:color="auto" w:fill="A6A6A6" w:themeFill="background1" w:themeFillShade="A6"/>
          </w:tcPr>
          <w:p w:rsidR="00565F1E" w:rsidRPr="00DD75F2" w:rsidRDefault="00565F1E" w:rsidP="00565F1E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565F1E" w:rsidRPr="00DD75F2" w:rsidRDefault="00565F1E" w:rsidP="00565F1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shd w:val="clear" w:color="auto" w:fill="A6A6A6" w:themeFill="background1" w:themeFillShade="A6"/>
          </w:tcPr>
          <w:p w:rsidR="00565F1E" w:rsidRPr="00DD75F2" w:rsidRDefault="00565F1E" w:rsidP="00565F1E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1.12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general principles of the safe custody and storage of depot Injectable medication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UHM-PGN-0</w:t>
            </w:r>
            <w:r w:rsidR="00D241E2" w:rsidRPr="00DD75F2">
              <w:rPr>
                <w:b/>
                <w:color w:val="auto"/>
                <w:sz w:val="20"/>
                <w:szCs w:val="20"/>
              </w:rPr>
              <w:t>1 Safe and Secure Medicines Handling and Supply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14C23" w:rsidRPr="00DD75F2" w:rsidRDefault="00814C2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5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14C23" w:rsidRPr="00DD75F2" w:rsidRDefault="00814C2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95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1.13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correct procedure for custody and safe keeping of medicine keys </w:t>
            </w:r>
            <w:r w:rsidR="000A1BBE" w:rsidRPr="00DD75F2">
              <w:rPr>
                <w:b/>
                <w:color w:val="auto"/>
                <w:sz w:val="20"/>
                <w:szCs w:val="20"/>
              </w:rPr>
              <w:t>(where applicable )</w:t>
            </w:r>
            <w:r w:rsidR="000A1BBE" w:rsidRPr="00DD75F2">
              <w:rPr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color w:val="auto"/>
                <w:sz w:val="20"/>
                <w:szCs w:val="20"/>
              </w:rPr>
              <w:t>and local operational protocols</w:t>
            </w:r>
          </w:p>
          <w:p w:rsidR="009521F6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565F1E" w:rsidRPr="00DD75F2">
              <w:rPr>
                <w:b/>
                <w:color w:val="auto"/>
                <w:sz w:val="20"/>
                <w:szCs w:val="20"/>
              </w:rPr>
              <w:t>and UHM-PGN-01 Safe and Secure Medicines Handling and Supply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0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9521F6" w:rsidRPr="00DD75F2" w:rsidRDefault="009521F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1.14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can identify sources to obtain f</w:t>
            </w:r>
            <w:r w:rsidR="00565F1E" w:rsidRPr="00DD75F2">
              <w:rPr>
                <w:color w:val="auto"/>
                <w:sz w:val="20"/>
                <w:szCs w:val="20"/>
              </w:rPr>
              <w:t>urther information relating to i</w:t>
            </w:r>
            <w:r w:rsidRPr="00DD75F2">
              <w:rPr>
                <w:color w:val="auto"/>
                <w:sz w:val="20"/>
                <w:szCs w:val="20"/>
              </w:rPr>
              <w:t>njectable m</w:t>
            </w:r>
            <w:r w:rsidR="00565F1E" w:rsidRPr="00DD75F2">
              <w:rPr>
                <w:color w:val="auto"/>
                <w:sz w:val="20"/>
                <w:szCs w:val="20"/>
              </w:rPr>
              <w:t>edication (e.g. BNF, pharmacy, i</w:t>
            </w:r>
            <w:r w:rsidRPr="00DD75F2">
              <w:rPr>
                <w:color w:val="auto"/>
                <w:sz w:val="20"/>
                <w:szCs w:val="20"/>
              </w:rPr>
              <w:t>ntranet, Handling Guidelines, Patient Information (leaflets), PGN’s</w:t>
            </w: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72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1.15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reporting procedure if a wrong drug is administered to a service user (e.g. service user, medic, pharmacist, medicine co-ordinator, family, </w:t>
            </w:r>
            <w:r w:rsidR="006C7D5D" w:rsidRPr="00DD75F2">
              <w:rPr>
                <w:color w:val="auto"/>
                <w:sz w:val="20"/>
                <w:szCs w:val="20"/>
              </w:rPr>
              <w:t>web based reporting form</w:t>
            </w:r>
            <w:r w:rsidRPr="00DD75F2">
              <w:rPr>
                <w:color w:val="auto"/>
                <w:sz w:val="20"/>
                <w:szCs w:val="20"/>
              </w:rPr>
              <w:t xml:space="preserve"> and health record)</w:t>
            </w: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990853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72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2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1.16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E36B35" w:rsidRPr="00DD75F2" w:rsidRDefault="00E36B35" w:rsidP="006C7D5D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</w:t>
            </w:r>
            <w:r w:rsidR="00EB3B46" w:rsidRPr="00DD75F2">
              <w:rPr>
                <w:color w:val="auto"/>
                <w:sz w:val="20"/>
                <w:szCs w:val="20"/>
              </w:rPr>
              <w:t>associate can</w:t>
            </w:r>
            <w:r w:rsidRPr="00DD75F2">
              <w:rPr>
                <w:color w:val="auto"/>
                <w:sz w:val="20"/>
                <w:szCs w:val="20"/>
              </w:rPr>
              <w:t xml:space="preserve"> explain the importance of preparation prior to administration and the positive impact upon patient; delivering as efficiently </w:t>
            </w:r>
            <w:r w:rsidR="006C7D5D" w:rsidRPr="00DD75F2">
              <w:rPr>
                <w:color w:val="auto"/>
                <w:sz w:val="20"/>
                <w:szCs w:val="20"/>
              </w:rPr>
              <w:t>and</w:t>
            </w:r>
            <w:r w:rsidRPr="00DD75F2">
              <w:rPr>
                <w:color w:val="auto"/>
                <w:sz w:val="20"/>
                <w:szCs w:val="20"/>
              </w:rPr>
              <w:t xml:space="preserve"> comfortably as pos</w:t>
            </w:r>
            <w:r w:rsidR="006C7D5D" w:rsidRPr="00DD75F2">
              <w:rPr>
                <w:color w:val="auto"/>
                <w:sz w:val="20"/>
                <w:szCs w:val="20"/>
              </w:rPr>
              <w:t>sible; reducing patient stress and</w:t>
            </w:r>
            <w:r w:rsidRPr="00DD75F2">
              <w:rPr>
                <w:color w:val="auto"/>
                <w:sz w:val="20"/>
                <w:szCs w:val="20"/>
              </w:rPr>
              <w:t xml:space="preserve"> anxiety.</w:t>
            </w: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52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1.17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assessor will identify the areas of competency relevant to the </w:t>
            </w:r>
            <w:r w:rsidR="00770459" w:rsidRPr="00DD75F2">
              <w:rPr>
                <w:color w:val="auto"/>
                <w:sz w:val="20"/>
                <w:szCs w:val="20"/>
              </w:rPr>
              <w:t>individual and service delivery;</w:t>
            </w:r>
            <w:r w:rsidRPr="00DD75F2">
              <w:rPr>
                <w:color w:val="auto"/>
                <w:sz w:val="20"/>
                <w:szCs w:val="20"/>
              </w:rPr>
              <w:t xml:space="preserve"> the nurse</w:t>
            </w:r>
            <w:r w:rsidR="00565F1E" w:rsidRPr="00DD75F2">
              <w:rPr>
                <w:color w:val="auto"/>
                <w:sz w:val="20"/>
                <w:szCs w:val="20"/>
              </w:rPr>
              <w:t>/nursing associate</w:t>
            </w:r>
            <w:r w:rsidRPr="00DD75F2">
              <w:rPr>
                <w:color w:val="auto"/>
                <w:sz w:val="20"/>
                <w:szCs w:val="20"/>
              </w:rPr>
              <w:t xml:space="preserve"> will have to develop skills, display competency or have an awareness of the various routes, medications and preparations in relation to Injectable medications that can be administered;</w:t>
            </w:r>
          </w:p>
          <w:p w:rsidR="00E36B35" w:rsidRPr="00DD75F2" w:rsidRDefault="00565F1E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Paliperidone/aripiprazole </w:t>
            </w:r>
            <w:r w:rsidR="0003233D" w:rsidRPr="00DD75F2">
              <w:rPr>
                <w:color w:val="auto"/>
                <w:sz w:val="20"/>
                <w:szCs w:val="20"/>
              </w:rPr>
              <w:t>long acting injection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Low Molecular Weight Heparin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(tinzapai</w:t>
            </w:r>
            <w:r w:rsidR="005B77E4">
              <w:rPr>
                <w:color w:val="auto"/>
                <w:sz w:val="20"/>
                <w:szCs w:val="20"/>
              </w:rPr>
              <w:t>)</w:t>
            </w:r>
          </w:p>
          <w:p w:rsidR="00565F1E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Ins</w:t>
            </w:r>
            <w:r w:rsidR="00565F1E" w:rsidRPr="00DD75F2">
              <w:rPr>
                <w:color w:val="auto"/>
                <w:sz w:val="20"/>
                <w:szCs w:val="20"/>
              </w:rPr>
              <w:t>ulin S/C injection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Insulin via pen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lastRenderedPageBreak/>
              <w:t>Depot Prescription~ Inpatient &amp; Out patient settings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Pre-filled syringes</w:t>
            </w:r>
          </w:p>
          <w:p w:rsidR="00E36B35" w:rsidRPr="00DD75F2" w:rsidRDefault="00E36B35" w:rsidP="00CE2386">
            <w:pPr>
              <w:numPr>
                <w:ilvl w:val="0"/>
                <w:numId w:val="23"/>
              </w:num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Lorazepam I/M</w:t>
            </w:r>
          </w:p>
          <w:p w:rsidR="00770459" w:rsidRPr="00DD75F2" w:rsidRDefault="00D83376" w:rsidP="00CE2386">
            <w:pPr>
              <w:spacing w:before="60" w:after="60"/>
              <w:ind w:left="360"/>
              <w:rPr>
                <w:b/>
                <w:bCs/>
                <w:color w:val="auto"/>
                <w:sz w:val="20"/>
                <w:szCs w:val="20"/>
              </w:rPr>
            </w:pPr>
            <w:r w:rsidRPr="00DD75F2">
              <w:rPr>
                <w:b/>
                <w:bCs/>
                <w:color w:val="auto"/>
                <w:sz w:val="20"/>
                <w:szCs w:val="20"/>
              </w:rPr>
              <w:t>Refer to section 4 for evidence of experience.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E36B35" w:rsidRPr="00DD75F2" w:rsidRDefault="00E36B35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0F64E2" w:rsidRPr="00DD75F2" w:rsidTr="00CE2386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F64E2" w:rsidRPr="00DD75F2" w:rsidRDefault="000F64E2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 xml:space="preserve">1.18  </w:t>
            </w:r>
          </w:p>
        </w:tc>
        <w:tc>
          <w:tcPr>
            <w:tcW w:w="5994" w:type="dxa"/>
            <w:tcBorders>
              <w:left w:val="nil"/>
            </w:tcBorders>
            <w:shd w:val="clear" w:color="auto" w:fill="auto"/>
          </w:tcPr>
          <w:p w:rsidR="000F64E2" w:rsidRDefault="000F64E2" w:rsidP="000F64E2">
            <w:pPr>
              <w:spacing w:before="60" w:after="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The Nursing associate is able to state clearly those areas of practice where they are not able to administer injectable medication (test doses and rapid tranquilisation) </w:t>
            </w:r>
          </w:p>
          <w:p w:rsidR="000F64E2" w:rsidRDefault="000F64E2" w:rsidP="000F64E2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0F64E2" w:rsidRPr="00DD75F2" w:rsidRDefault="000F64E2" w:rsidP="000F64E2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F64E2" w:rsidRDefault="000F64E2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Discussion</w:t>
            </w:r>
          </w:p>
          <w:p w:rsidR="000F64E2" w:rsidRDefault="000F64E2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0F64E2" w:rsidRPr="00DD75F2" w:rsidRDefault="000F64E2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shd w:val="clear" w:color="auto" w:fill="auto"/>
          </w:tcPr>
          <w:p w:rsidR="000F64E2" w:rsidRPr="00DD75F2" w:rsidRDefault="000F64E2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F64E2" w:rsidRPr="00DD75F2" w:rsidRDefault="000F64E2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0F64E2" w:rsidRPr="00DD75F2" w:rsidRDefault="000F64E2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4E1811" w:rsidRDefault="004E1811" w:rsidP="004E1811">
      <w:pPr>
        <w:spacing w:after="120"/>
        <w:rPr>
          <w:b/>
          <w:color w:val="auto"/>
        </w:rPr>
      </w:pPr>
    </w:p>
    <w:p w:rsidR="008C1B3E" w:rsidRPr="00AD2AE5" w:rsidRDefault="008C1B3E" w:rsidP="008C1B3E">
      <w:pPr>
        <w:numPr>
          <w:ilvl w:val="0"/>
          <w:numId w:val="21"/>
        </w:numPr>
        <w:spacing w:after="120"/>
        <w:ind w:hanging="539"/>
        <w:rPr>
          <w:b/>
          <w:color w:val="auto"/>
        </w:rPr>
      </w:pPr>
      <w:r w:rsidRPr="00AD2AE5">
        <w:rPr>
          <w:b/>
          <w:color w:val="auto"/>
        </w:rPr>
        <w:t>Knowledge</w:t>
      </w:r>
      <w:r w:rsidR="00A65C13" w:rsidRPr="00AD2AE5">
        <w:rPr>
          <w:b/>
          <w:color w:val="auto"/>
        </w:rPr>
        <w:t xml:space="preserve"> and skills required </w:t>
      </w:r>
      <w:r w:rsidRPr="00AD2AE5">
        <w:rPr>
          <w:b/>
          <w:color w:val="auto"/>
        </w:rPr>
        <w:t xml:space="preserve"> for the Safer Administration of Insulin</w:t>
      </w:r>
      <w:r w:rsidR="00B113F3" w:rsidRPr="00AD2AE5">
        <w:rPr>
          <w:b/>
          <w:color w:val="auto"/>
        </w:rPr>
        <w:t xml:space="preserve">; NPSA alert </w:t>
      </w:r>
      <w:r w:rsidR="00770459" w:rsidRPr="00AD2AE5">
        <w:rPr>
          <w:b/>
          <w:color w:val="auto"/>
        </w:rPr>
        <w:t>2010/RRR013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6050"/>
        <w:gridCol w:w="1680"/>
        <w:gridCol w:w="1440"/>
        <w:gridCol w:w="1800"/>
        <w:gridCol w:w="4440"/>
      </w:tblGrid>
      <w:tr w:rsidR="00DD75F2" w:rsidRPr="00DD75F2" w:rsidTr="00CE2386">
        <w:tc>
          <w:tcPr>
            <w:tcW w:w="6600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40" w:type="dxa"/>
            <w:tcBorders>
              <w:bottom w:val="single" w:sz="4" w:space="0" w:color="auto"/>
            </w:tcBorders>
            <w:shd w:val="clear" w:color="auto" w:fill="B3B3B3"/>
          </w:tcPr>
          <w:p w:rsidR="008C1B3E" w:rsidRPr="00DD75F2" w:rsidRDefault="008C1B3E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8C1B3E" w:rsidRPr="00DD75F2" w:rsidRDefault="00A65C1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</w:t>
            </w:r>
            <w:r w:rsidR="008C1B3E" w:rsidRPr="00DD75F2">
              <w:rPr>
                <w:color w:val="auto"/>
                <w:sz w:val="20"/>
                <w:szCs w:val="20"/>
              </w:rPr>
              <w:t>.1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B113F3" w:rsidRPr="00DD75F2">
              <w:rPr>
                <w:color w:val="auto"/>
                <w:sz w:val="20"/>
                <w:szCs w:val="20"/>
              </w:rPr>
              <w:t xml:space="preserve">will have an awareness of </w:t>
            </w:r>
            <w:r w:rsidR="00565F1E" w:rsidRPr="00DD75F2">
              <w:rPr>
                <w:color w:val="auto"/>
                <w:sz w:val="20"/>
                <w:szCs w:val="20"/>
              </w:rPr>
              <w:t>patient safety alerts; safe administration of i</w:t>
            </w:r>
            <w:r w:rsidR="00B113F3" w:rsidRPr="00DD75F2">
              <w:rPr>
                <w:color w:val="auto"/>
                <w:sz w:val="20"/>
                <w:szCs w:val="20"/>
              </w:rPr>
              <w:t>nsulin; treatment strategies and Trust PGN.</w:t>
            </w:r>
          </w:p>
          <w:p w:rsidR="008C1B3E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Skill Required; </w:t>
            </w:r>
            <w:r w:rsidR="00565F1E" w:rsidRPr="00DD75F2">
              <w:rPr>
                <w:color w:val="auto"/>
                <w:sz w:val="20"/>
                <w:szCs w:val="20"/>
              </w:rPr>
              <w:t>Nurse</w:t>
            </w:r>
            <w:r w:rsidR="00AA48D3" w:rsidRPr="00DD75F2">
              <w:rPr>
                <w:color w:val="auto"/>
                <w:sz w:val="20"/>
                <w:szCs w:val="20"/>
              </w:rPr>
              <w:t>/nursing associate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will undertake e-</w:t>
            </w:r>
            <w:r w:rsidR="004B28FB" w:rsidRPr="00DD75F2">
              <w:rPr>
                <w:color w:val="auto"/>
                <w:sz w:val="20"/>
                <w:szCs w:val="20"/>
              </w:rPr>
              <w:t xml:space="preserve"> learning course regarding</w:t>
            </w:r>
            <w:r w:rsidR="00565F1E" w:rsidRPr="00DD75F2">
              <w:rPr>
                <w:color w:val="auto"/>
                <w:sz w:val="20"/>
                <w:szCs w:val="20"/>
              </w:rPr>
              <w:t xml:space="preserve"> i</w:t>
            </w:r>
            <w:r w:rsidRPr="00DD75F2">
              <w:rPr>
                <w:color w:val="auto"/>
                <w:sz w:val="20"/>
                <w:szCs w:val="20"/>
              </w:rPr>
              <w:t xml:space="preserve">nsulin administration as well as </w:t>
            </w:r>
            <w:r w:rsidR="004B28FB" w:rsidRPr="00DD75F2">
              <w:rPr>
                <w:color w:val="auto"/>
                <w:sz w:val="20"/>
                <w:szCs w:val="20"/>
              </w:rPr>
              <w:t>specific training course</w:t>
            </w:r>
            <w:r w:rsidRPr="00DD75F2">
              <w:rPr>
                <w:color w:val="auto"/>
                <w:sz w:val="20"/>
                <w:szCs w:val="20"/>
              </w:rPr>
              <w:t>s</w:t>
            </w:r>
            <w:r w:rsidR="004B28FB" w:rsidRPr="00DD75F2">
              <w:rPr>
                <w:color w:val="auto"/>
                <w:sz w:val="20"/>
                <w:szCs w:val="20"/>
              </w:rPr>
              <w:t xml:space="preserve"> prio</w:t>
            </w:r>
            <w:r w:rsidR="00565F1E" w:rsidRPr="00DD75F2">
              <w:rPr>
                <w:color w:val="auto"/>
                <w:sz w:val="20"/>
                <w:szCs w:val="20"/>
              </w:rPr>
              <w:t>r to administering Insulin via pre-filled syringe or i</w:t>
            </w:r>
            <w:r w:rsidR="004B28FB" w:rsidRPr="00DD75F2">
              <w:rPr>
                <w:color w:val="auto"/>
                <w:sz w:val="20"/>
                <w:szCs w:val="20"/>
              </w:rPr>
              <w:t>nsulin pen.</w:t>
            </w:r>
          </w:p>
        </w:tc>
        <w:tc>
          <w:tcPr>
            <w:tcW w:w="1680" w:type="dxa"/>
            <w:tcBorders>
              <w:bottom w:val="nil"/>
            </w:tcBorders>
            <w:shd w:val="clear" w:color="auto" w:fill="auto"/>
          </w:tcPr>
          <w:p w:rsidR="008C1B3E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C1B3E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2.2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will be able to des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>cribe interventions, treatment and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 xml:space="preserve"> compli</w:t>
            </w:r>
            <w:r w:rsidR="004955A7" w:rsidRPr="00DD75F2">
              <w:rPr>
                <w:b/>
                <w:color w:val="auto"/>
                <w:sz w:val="20"/>
                <w:szCs w:val="20"/>
              </w:rPr>
              <w:t xml:space="preserve">cations </w:t>
            </w:r>
            <w:r w:rsidR="00AA48D3" w:rsidRPr="00DD75F2">
              <w:rPr>
                <w:b/>
                <w:color w:val="auto"/>
                <w:sz w:val="20"/>
                <w:szCs w:val="20"/>
              </w:rPr>
              <w:t xml:space="preserve">of </w:t>
            </w:r>
            <w:r w:rsidR="00AA48D3" w:rsidRPr="00DD75F2">
              <w:rPr>
                <w:b/>
                <w:strike/>
                <w:color w:val="auto"/>
                <w:sz w:val="20"/>
                <w:szCs w:val="20"/>
              </w:rPr>
              <w:t>d</w:t>
            </w:r>
            <w:r w:rsidR="00AA48D3" w:rsidRPr="00DD75F2">
              <w:rPr>
                <w:b/>
                <w:color w:val="auto"/>
                <w:sz w:val="20"/>
                <w:szCs w:val="20"/>
              </w:rPr>
              <w:t>iabetes e.g. h</w:t>
            </w:r>
            <w:r w:rsidR="004955A7" w:rsidRPr="00DD75F2">
              <w:rPr>
                <w:b/>
                <w:color w:val="auto"/>
                <w:sz w:val="20"/>
                <w:szCs w:val="20"/>
              </w:rPr>
              <w:t>yper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glycaemia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 xml:space="preserve"> and </w:t>
            </w:r>
            <w:r w:rsidR="00AA48D3" w:rsidRPr="00DD75F2">
              <w:rPr>
                <w:b/>
                <w:color w:val="auto"/>
                <w:sz w:val="20"/>
                <w:szCs w:val="20"/>
              </w:rPr>
              <w:t>h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ypoglycaemia.</w:t>
            </w: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Skills required; Be able to link theory into practice and follow PGN; Care Plans and actions to maintain patient safety.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2.3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B113F3" w:rsidRPr="00DD75F2">
              <w:rPr>
                <w:color w:val="auto"/>
                <w:sz w:val="20"/>
                <w:szCs w:val="20"/>
              </w:rPr>
              <w:t xml:space="preserve">will discuss the reasons why Prescription sheet should not contain any abbreviations for example; “U” and “IU” , </w:t>
            </w:r>
          </w:p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Skill required; the nurse</w:t>
            </w:r>
            <w:r w:rsidR="00AA48D3" w:rsidRPr="00DD75F2">
              <w:rPr>
                <w:color w:val="auto"/>
                <w:sz w:val="20"/>
                <w:szCs w:val="20"/>
              </w:rPr>
              <w:t>/</w:t>
            </w:r>
            <w:r w:rsidRPr="00DD75F2">
              <w:rPr>
                <w:color w:val="auto"/>
                <w:sz w:val="20"/>
                <w:szCs w:val="20"/>
              </w:rPr>
              <w:t xml:space="preserve"> </w:t>
            </w:r>
            <w:r w:rsidR="00AA48D3" w:rsidRPr="00DD75F2">
              <w:rPr>
                <w:color w:val="auto"/>
                <w:sz w:val="20"/>
                <w:szCs w:val="20"/>
              </w:rPr>
              <w:t xml:space="preserve">nursing associate </w:t>
            </w:r>
            <w:r w:rsidRPr="00DD75F2">
              <w:rPr>
                <w:color w:val="auto"/>
                <w:sz w:val="20"/>
                <w:szCs w:val="20"/>
              </w:rPr>
              <w:t>will check prescription sheet prior to administration and ensure the word “UNIT” is clearly written.</w:t>
            </w:r>
          </w:p>
          <w:p w:rsidR="00AA48D3" w:rsidRPr="00DD75F2" w:rsidRDefault="00AA48D3" w:rsidP="00AA48D3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Refer to PPT-PGN-06 </w:t>
            </w:r>
            <w:r w:rsidR="00261F11" w:rsidRPr="00DD75F2">
              <w:rPr>
                <w:color w:val="auto"/>
                <w:sz w:val="20"/>
                <w:szCs w:val="20"/>
              </w:rPr>
              <w:t>Safe Prescribing and Administration of Insulin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31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2.4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</w:t>
            </w:r>
            <w:r w:rsidR="002C24E0" w:rsidRPr="00DD75F2">
              <w:rPr>
                <w:b/>
                <w:color w:val="auto"/>
                <w:sz w:val="20"/>
                <w:szCs w:val="20"/>
              </w:rPr>
              <w:t>ll be able to describe the remed</w:t>
            </w:r>
            <w:r w:rsidRPr="00DD75F2">
              <w:rPr>
                <w:b/>
                <w:color w:val="auto"/>
                <w:sz w:val="20"/>
                <w:szCs w:val="20"/>
              </w:rPr>
              <w:t>ial action required to rectify any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 xml:space="preserve"> errors on prescription sheets and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actions to take if error occurs; omitted or delayed dose</w:t>
            </w: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contact Doctor and have amendments made prior to administering Insulin to prevent error occurring. Gain advice and implement monitoring and interventions after seeking medical advice.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170"/>
        </w:trPr>
        <w:tc>
          <w:tcPr>
            <w:tcW w:w="550" w:type="dxa"/>
            <w:vMerge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04"/>
        </w:trPr>
        <w:tc>
          <w:tcPr>
            <w:tcW w:w="550" w:type="dxa"/>
            <w:vMerge w:val="restart"/>
            <w:tcBorders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2.5</w:t>
            </w:r>
          </w:p>
        </w:tc>
        <w:tc>
          <w:tcPr>
            <w:tcW w:w="6050" w:type="dxa"/>
            <w:vMerge w:val="restart"/>
            <w:tcBorders>
              <w:left w:val="nil"/>
            </w:tcBorders>
            <w:shd w:val="clear" w:color="auto" w:fill="auto"/>
          </w:tcPr>
          <w:p w:rsidR="00B113F3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 xml:space="preserve">will be able to describe why 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 xml:space="preserve"> intra-muscular needles </w:t>
            </w:r>
            <w:r w:rsidR="006C7D5D" w:rsidRPr="00DD75F2">
              <w:rPr>
                <w:b/>
                <w:color w:val="auto"/>
                <w:sz w:val="20"/>
                <w:szCs w:val="20"/>
              </w:rPr>
              <w:t>and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 xml:space="preserve"> syringes ar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e never used for administering i</w:t>
            </w:r>
            <w:r w:rsidR="00B113F3" w:rsidRPr="00DD75F2">
              <w:rPr>
                <w:b/>
                <w:color w:val="auto"/>
                <w:sz w:val="20"/>
                <w:szCs w:val="20"/>
              </w:rPr>
              <w:t>nsulin.</w:t>
            </w:r>
          </w:p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discus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s and demonstrate the need for i</w:t>
            </w:r>
            <w:r w:rsidRPr="00DD75F2">
              <w:rPr>
                <w:b/>
                <w:color w:val="auto"/>
                <w:sz w:val="20"/>
                <w:szCs w:val="20"/>
              </w:rPr>
              <w:t>nsulin syringes o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r commercial i</w:t>
            </w:r>
            <w:r w:rsidRPr="00DD75F2">
              <w:rPr>
                <w:b/>
                <w:color w:val="auto"/>
                <w:sz w:val="20"/>
                <w:szCs w:val="20"/>
              </w:rPr>
              <w:t>nsulin pen to be used</w:t>
            </w:r>
          </w:p>
        </w:tc>
        <w:tc>
          <w:tcPr>
            <w:tcW w:w="168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550"/>
        </w:trPr>
        <w:tc>
          <w:tcPr>
            <w:tcW w:w="55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780"/>
        </w:trPr>
        <w:tc>
          <w:tcPr>
            <w:tcW w:w="550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60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will be able to calculate the correct dose and re-check prior to administration.</w:t>
            </w:r>
          </w:p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 will be able to give an account of patient’s treatment regime and dose linked to individual need and therapeutic dose as per BNF, Doctor or Specialist Nurse advice.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vMerge w:val="restart"/>
            <w:tcBorders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tcBorders>
              <w:bottom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780"/>
        </w:trPr>
        <w:tc>
          <w:tcPr>
            <w:tcW w:w="550" w:type="dxa"/>
            <w:vMerge/>
            <w:tcBorders>
              <w:top w:val="nil"/>
              <w:right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vMerge/>
            <w:tcBorders>
              <w:top w:val="nil"/>
            </w:tcBorders>
            <w:shd w:val="clear" w:color="auto" w:fill="auto"/>
          </w:tcPr>
          <w:p w:rsidR="00B113F3" w:rsidRPr="00DD75F2" w:rsidRDefault="00B113F3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604"/>
        </w:trPr>
        <w:tc>
          <w:tcPr>
            <w:tcW w:w="550" w:type="dxa"/>
            <w:tcBorders>
              <w:right w:val="nil"/>
            </w:tcBorders>
            <w:shd w:val="clear" w:color="auto" w:fill="auto"/>
          </w:tcPr>
          <w:p w:rsidR="000A1BBE" w:rsidRPr="00DD75F2" w:rsidRDefault="000A1BB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</w:t>
            </w:r>
            <w:r w:rsidR="006B3201" w:rsidRPr="00DD75F2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605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0A1BBE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The</w:t>
            </w:r>
            <w:r w:rsidRPr="00DD75F2">
              <w:rPr>
                <w:color w:val="auto"/>
                <w:sz w:val="20"/>
                <w:szCs w:val="20"/>
              </w:rPr>
              <w:t xml:space="preserve"> nurse / nursing associate </w:t>
            </w:r>
            <w:r w:rsidR="000A1BBE" w:rsidRPr="00DD75F2">
              <w:rPr>
                <w:b/>
                <w:color w:val="auto"/>
                <w:sz w:val="20"/>
                <w:szCs w:val="20"/>
              </w:rPr>
              <w:t>will have an awareness of the different types of insulin</w:t>
            </w:r>
            <w:r w:rsidR="006B3201" w:rsidRPr="00DD75F2">
              <w:rPr>
                <w:b/>
                <w:color w:val="auto"/>
                <w:sz w:val="20"/>
                <w:szCs w:val="20"/>
              </w:rPr>
              <w:t xml:space="preserve"> including those with similar names</w:t>
            </w:r>
            <w:r w:rsidR="000A1BBE" w:rsidRPr="00DD75F2">
              <w:rPr>
                <w:b/>
                <w:color w:val="auto"/>
                <w:sz w:val="20"/>
                <w:szCs w:val="20"/>
              </w:rPr>
              <w:t>.</w:t>
            </w:r>
          </w:p>
          <w:p w:rsidR="000A1BBE" w:rsidRPr="00DD75F2" w:rsidRDefault="000A1BB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discuss </w:t>
            </w:r>
            <w:r w:rsidR="006B3201" w:rsidRPr="00DD75F2">
              <w:rPr>
                <w:b/>
                <w:color w:val="auto"/>
                <w:sz w:val="20"/>
                <w:szCs w:val="20"/>
              </w:rPr>
              <w:t>with Assessor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1BBE" w:rsidRPr="00DD75F2" w:rsidRDefault="000A1BB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shd w:val="clear" w:color="auto" w:fill="auto"/>
          </w:tcPr>
          <w:p w:rsidR="000A1BBE" w:rsidRPr="00DD75F2" w:rsidRDefault="000A1BB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1BBE" w:rsidRPr="00DD75F2" w:rsidRDefault="000A1BB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0A1BBE" w:rsidRPr="00DD75F2" w:rsidRDefault="000A1BB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6C7D5D">
        <w:trPr>
          <w:trHeight w:val="604"/>
        </w:trPr>
        <w:tc>
          <w:tcPr>
            <w:tcW w:w="550" w:type="dxa"/>
            <w:tcBorders>
              <w:right w:val="nil"/>
            </w:tcBorders>
            <w:shd w:val="clear" w:color="auto" w:fill="auto"/>
          </w:tcPr>
          <w:p w:rsidR="006B3201" w:rsidRPr="00DD75F2" w:rsidRDefault="006B320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2.8</w:t>
            </w:r>
          </w:p>
        </w:tc>
        <w:tc>
          <w:tcPr>
            <w:tcW w:w="6050" w:type="dxa"/>
            <w:tcBorders>
              <w:left w:val="nil"/>
            </w:tcBorders>
            <w:shd w:val="clear" w:color="auto" w:fill="auto"/>
          </w:tcPr>
          <w:p w:rsidR="006B3201" w:rsidRPr="00DD75F2" w:rsidRDefault="004E181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The</w:t>
            </w:r>
            <w:r w:rsidRPr="00DD75F2">
              <w:rPr>
                <w:color w:val="auto"/>
                <w:sz w:val="20"/>
                <w:szCs w:val="20"/>
              </w:rPr>
              <w:t xml:space="preserve"> nurse / nursing associate</w:t>
            </w:r>
            <w:r w:rsidR="006B3201" w:rsidRPr="00DD75F2">
              <w:rPr>
                <w:b/>
                <w:color w:val="auto"/>
                <w:sz w:val="20"/>
                <w:szCs w:val="20"/>
              </w:rPr>
              <w:t xml:space="preserve"> will have an awareness of the </w:t>
            </w:r>
            <w:r w:rsidR="00E32D6C" w:rsidRPr="00DD75F2">
              <w:rPr>
                <w:b/>
                <w:color w:val="auto"/>
                <w:sz w:val="20"/>
                <w:szCs w:val="20"/>
              </w:rPr>
              <w:t>use of the variable dosing chart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 xml:space="preserve"> and blood glucose monitoring chart</w:t>
            </w:r>
          </w:p>
          <w:p w:rsidR="00261F11" w:rsidRPr="00DD75F2" w:rsidRDefault="00261F11" w:rsidP="006C7D5D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Refer to PPT-PGN-06 Safe Prescribing and Administration of Insulin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</w:t>
            </w:r>
          </w:p>
          <w:p w:rsidR="006B3201" w:rsidRPr="00DD75F2" w:rsidRDefault="006B3201" w:rsidP="006C7D5D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>Skill required; Nurse</w:t>
            </w:r>
            <w:r w:rsidR="00261F11" w:rsidRPr="00DD75F2">
              <w:rPr>
                <w:b/>
                <w:color w:val="auto"/>
                <w:sz w:val="20"/>
                <w:szCs w:val="20"/>
              </w:rPr>
              <w:t>/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nursing associate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will discuss with Assessor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3201" w:rsidRPr="00DD75F2" w:rsidRDefault="006B320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40" w:type="dxa"/>
            <w:shd w:val="clear" w:color="auto" w:fill="auto"/>
          </w:tcPr>
          <w:p w:rsidR="006B3201" w:rsidRPr="00DD75F2" w:rsidRDefault="006B320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6B3201" w:rsidRPr="00DD75F2" w:rsidRDefault="006B320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</w:tcPr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B3201" w:rsidRPr="00DD75F2" w:rsidRDefault="006B320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19136B" w:rsidRPr="00AD2AE5" w:rsidRDefault="00673F19" w:rsidP="00A102CB">
      <w:pPr>
        <w:spacing w:after="120"/>
        <w:rPr>
          <w:b/>
          <w:color w:val="auto"/>
        </w:rPr>
      </w:pPr>
      <w:r w:rsidRPr="00AD2AE5">
        <w:rPr>
          <w:b/>
          <w:color w:val="auto"/>
        </w:rPr>
        <w:br w:type="page"/>
      </w:r>
      <w:r w:rsidR="00A65C13" w:rsidRPr="00AD2AE5">
        <w:rPr>
          <w:b/>
          <w:color w:val="auto"/>
        </w:rPr>
        <w:lastRenderedPageBreak/>
        <w:t>3</w:t>
      </w:r>
      <w:r w:rsidR="0019136B" w:rsidRPr="00AD2AE5">
        <w:rPr>
          <w:b/>
          <w:color w:val="auto"/>
        </w:rPr>
        <w:tab/>
        <w:t>Administration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6642"/>
        <w:gridCol w:w="1559"/>
        <w:gridCol w:w="1276"/>
        <w:gridCol w:w="1843"/>
        <w:gridCol w:w="4034"/>
      </w:tblGrid>
      <w:tr w:rsidR="00DD75F2" w:rsidRPr="00DD75F2" w:rsidTr="00FE7978">
        <w:trPr>
          <w:trHeight w:val="400"/>
        </w:trPr>
        <w:tc>
          <w:tcPr>
            <w:tcW w:w="7248" w:type="dxa"/>
            <w:gridSpan w:val="2"/>
            <w:shd w:val="clear" w:color="auto" w:fill="B3B3B3"/>
          </w:tcPr>
          <w:p w:rsidR="0019136B" w:rsidRPr="00DD75F2" w:rsidRDefault="0019136B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shd w:val="clear" w:color="auto" w:fill="B3B3B3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43" w:type="dxa"/>
            <w:shd w:val="clear" w:color="auto" w:fill="B3B3B3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034" w:type="dxa"/>
            <w:shd w:val="clear" w:color="auto" w:fill="B3B3B3"/>
          </w:tcPr>
          <w:p w:rsidR="0019136B" w:rsidRPr="00DD75F2" w:rsidRDefault="0019136B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417BA1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417BA1" w:rsidRPr="00DD75F2">
              <w:rPr>
                <w:color w:val="auto"/>
                <w:sz w:val="20"/>
                <w:szCs w:val="20"/>
              </w:rPr>
              <w:t>.1</w:t>
            </w:r>
          </w:p>
        </w:tc>
        <w:tc>
          <w:tcPr>
            <w:tcW w:w="6642" w:type="dxa"/>
            <w:vMerge w:val="restart"/>
            <w:tcBorders>
              <w:left w:val="nil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checks the service user’s allergy status; this will be recorded on the prescription sheet, UHR or alert </w:t>
            </w:r>
            <w:r w:rsidR="00261F11" w:rsidRPr="00DD75F2">
              <w:rPr>
                <w:color w:val="auto"/>
                <w:sz w:val="20"/>
                <w:szCs w:val="20"/>
              </w:rPr>
              <w:t>on RIO or SNOMED CT</w:t>
            </w:r>
          </w:p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</w:t>
            </w:r>
            <w:r w:rsidR="00261F11" w:rsidRPr="00DD75F2">
              <w:rPr>
                <w:color w:val="auto"/>
                <w:sz w:val="20"/>
                <w:szCs w:val="20"/>
              </w:rPr>
              <w:t>/ nursing associate</w:t>
            </w:r>
            <w:r w:rsidRPr="00DD75F2">
              <w:rPr>
                <w:color w:val="auto"/>
                <w:sz w:val="20"/>
                <w:szCs w:val="20"/>
              </w:rPr>
              <w:t xml:space="preserve"> will be able to explain what to do if section not complete.</w:t>
            </w:r>
          </w:p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 nurse</w:t>
            </w:r>
            <w:r w:rsidR="00261F11" w:rsidRPr="00DD75F2">
              <w:rPr>
                <w:color w:val="auto"/>
                <w:sz w:val="20"/>
                <w:szCs w:val="20"/>
              </w:rPr>
              <w:t>/ nursing associate</w:t>
            </w:r>
            <w:r w:rsidRPr="00DD75F2">
              <w:rPr>
                <w:color w:val="auto"/>
                <w:sz w:val="20"/>
                <w:szCs w:val="20"/>
              </w:rPr>
              <w:t xml:space="preserve"> will ask the patient if they had any side effects/allergic reaction when last dose received.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642" w:type="dxa"/>
            <w:vMerge/>
            <w:tcBorders>
              <w:left w:val="nil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.2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417BA1" w:rsidRPr="00DD75F2" w:rsidRDefault="0019136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checks the depot </w:t>
            </w:r>
            <w:r w:rsidR="00814C23" w:rsidRPr="00DD75F2">
              <w:rPr>
                <w:color w:val="auto"/>
                <w:sz w:val="20"/>
                <w:szCs w:val="20"/>
              </w:rPr>
              <w:t xml:space="preserve">/ </w:t>
            </w:r>
            <w:r w:rsidR="00C57CB9" w:rsidRPr="00DD75F2">
              <w:rPr>
                <w:color w:val="auto"/>
                <w:sz w:val="20"/>
                <w:szCs w:val="20"/>
              </w:rPr>
              <w:t>Injectable</w:t>
            </w:r>
            <w:r w:rsidRPr="00DD75F2">
              <w:rPr>
                <w:color w:val="auto"/>
                <w:sz w:val="20"/>
                <w:szCs w:val="20"/>
              </w:rPr>
              <w:t xml:space="preserve"> medication has not already been administered</w:t>
            </w:r>
            <w:r w:rsidR="00417BA1" w:rsidRPr="00DD75F2">
              <w:rPr>
                <w:color w:val="auto"/>
                <w:sz w:val="20"/>
                <w:szCs w:val="20"/>
              </w:rPr>
              <w:t>;</w:t>
            </w:r>
          </w:p>
          <w:p w:rsidR="00E32D6C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Checks the Prescription sheet</w:t>
            </w:r>
            <w:r w:rsidR="00E32D6C" w:rsidRPr="00DD75F2">
              <w:rPr>
                <w:color w:val="auto"/>
                <w:sz w:val="20"/>
                <w:szCs w:val="20"/>
              </w:rPr>
              <w:t xml:space="preserve"> </w:t>
            </w:r>
          </w:p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Checks UHR/RIO for documented evidence.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.3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checks that the prescription is legible, valid and legal</w:t>
            </w:r>
          </w:p>
          <w:p w:rsidR="00AE701D" w:rsidRPr="00DD75F2" w:rsidRDefault="00E32D6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.( for Community – 6 month review must have been done by prescriber )</w:t>
            </w:r>
          </w:p>
          <w:p w:rsidR="0019136B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734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.4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If applicable the </w:t>
            </w:r>
            <w:r w:rsidR="004E1811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checks the validity of </w:t>
            </w:r>
            <w:r w:rsidR="00417BA1" w:rsidRPr="00DD75F2">
              <w:rPr>
                <w:color w:val="auto"/>
                <w:sz w:val="20"/>
                <w:szCs w:val="20"/>
              </w:rPr>
              <w:t xml:space="preserve"> Mental Health Act Consent to Treatment ; Forms ,</w:t>
            </w:r>
            <w:r w:rsidRPr="00DD75F2">
              <w:rPr>
                <w:color w:val="auto"/>
                <w:sz w:val="20"/>
                <w:szCs w:val="20"/>
              </w:rPr>
              <w:t xml:space="preserve">T2 and T3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CTO11,  CTO 12, T62 and T64 </w:t>
            </w:r>
            <w:r w:rsidRPr="00DD75F2">
              <w:rPr>
                <w:color w:val="auto"/>
                <w:sz w:val="20"/>
                <w:szCs w:val="20"/>
              </w:rPr>
              <w:t>against the prescription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417BA1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417BA1" w:rsidRPr="00DD75F2">
              <w:rPr>
                <w:color w:val="auto"/>
                <w:sz w:val="20"/>
                <w:szCs w:val="20"/>
              </w:rPr>
              <w:t>.5</w:t>
            </w:r>
          </w:p>
        </w:tc>
        <w:tc>
          <w:tcPr>
            <w:tcW w:w="6642" w:type="dxa"/>
            <w:vMerge w:val="restart"/>
            <w:tcBorders>
              <w:left w:val="nil"/>
            </w:tcBorders>
            <w:shd w:val="clear" w:color="auto" w:fill="auto"/>
          </w:tcPr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  <w:u w:val="single"/>
              </w:rPr>
            </w:pPr>
            <w:r w:rsidRPr="00DD75F2">
              <w:rPr>
                <w:color w:val="auto"/>
                <w:sz w:val="20"/>
                <w:szCs w:val="20"/>
                <w:u w:val="single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  <w:u w:val="single"/>
              </w:rPr>
              <w:t xml:space="preserve"> checks the dose of the depot Injectable medication</w:t>
            </w:r>
          </w:p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can describe the correct test dose of the prescribed medication/antipsychotic injection. </w:t>
            </w:r>
          </w:p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990853" w:rsidRPr="00DD75F2">
              <w:rPr>
                <w:color w:val="auto"/>
                <w:sz w:val="20"/>
                <w:szCs w:val="20"/>
              </w:rPr>
              <w:t xml:space="preserve">UMH- PGN-03 Administration of Medicines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642" w:type="dxa"/>
            <w:vMerge/>
            <w:tcBorders>
              <w:left w:val="nil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417BA1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417BA1" w:rsidRPr="00DD75F2">
              <w:rPr>
                <w:color w:val="auto"/>
                <w:sz w:val="20"/>
                <w:szCs w:val="20"/>
              </w:rPr>
              <w:t>.6</w:t>
            </w:r>
          </w:p>
        </w:tc>
        <w:tc>
          <w:tcPr>
            <w:tcW w:w="6642" w:type="dxa"/>
            <w:vMerge w:val="restart"/>
            <w:tcBorders>
              <w:left w:val="nil"/>
            </w:tcBorders>
            <w:shd w:val="clear" w:color="auto" w:fill="auto"/>
          </w:tcPr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Where appropriate 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</w:t>
            </w:r>
            <w:r w:rsidRPr="00DD75F2">
              <w:rPr>
                <w:color w:val="auto"/>
                <w:sz w:val="20"/>
                <w:szCs w:val="20"/>
              </w:rPr>
              <w:t xml:space="preserve">calculates the volume of medicine / solution required to give the prescribed dose of the drug. </w:t>
            </w:r>
          </w:p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 Write the calculation down and obtain an independent check by another qualified nurse</w:t>
            </w:r>
          </w:p>
          <w:p w:rsidR="00417BA1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642" w:type="dxa"/>
            <w:vMerge/>
            <w:tcBorders>
              <w:left w:val="nil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417BA1" w:rsidRPr="00DD75F2" w:rsidRDefault="00417BA1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673F19" w:rsidRPr="00AD2AE5" w:rsidRDefault="00673F19">
      <w:pPr>
        <w:rPr>
          <w:color w:val="auto"/>
        </w:rPr>
      </w:pPr>
      <w:r w:rsidRPr="00AD2AE5">
        <w:rPr>
          <w:color w:val="auto"/>
        </w:rPr>
        <w:br w:type="page"/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6642"/>
        <w:gridCol w:w="1559"/>
        <w:gridCol w:w="1276"/>
        <w:gridCol w:w="1701"/>
        <w:gridCol w:w="4176"/>
      </w:tblGrid>
      <w:tr w:rsidR="00DD75F2" w:rsidRPr="00DD75F2" w:rsidTr="00FE7978">
        <w:trPr>
          <w:trHeight w:val="400"/>
        </w:trPr>
        <w:tc>
          <w:tcPr>
            <w:tcW w:w="7248" w:type="dxa"/>
            <w:gridSpan w:val="2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lastRenderedPageBreak/>
              <w:t>Performance Criteria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B3B3B3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176" w:type="dxa"/>
            <w:shd w:val="clear" w:color="auto" w:fill="B3B3B3"/>
          </w:tcPr>
          <w:p w:rsidR="00673F19" w:rsidRPr="00DD75F2" w:rsidRDefault="00673F19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.7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="00261F11" w:rsidRPr="00DD75F2">
              <w:rPr>
                <w:color w:val="auto"/>
                <w:sz w:val="20"/>
                <w:szCs w:val="20"/>
              </w:rPr>
              <w:t>checks the expiry date of the i</w:t>
            </w:r>
            <w:r w:rsidRPr="00DD75F2">
              <w:rPr>
                <w:color w:val="auto"/>
                <w:sz w:val="20"/>
                <w:szCs w:val="20"/>
              </w:rPr>
              <w:t>njectable medication</w:t>
            </w:r>
          </w:p>
          <w:p w:rsidR="003C3EF5" w:rsidRPr="00DD75F2" w:rsidRDefault="003C3EF5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E178E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9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6E178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6E178E" w:rsidRPr="00DD75F2">
              <w:rPr>
                <w:color w:val="auto"/>
                <w:sz w:val="20"/>
                <w:szCs w:val="20"/>
              </w:rPr>
              <w:t>.8</w:t>
            </w:r>
          </w:p>
        </w:tc>
        <w:tc>
          <w:tcPr>
            <w:tcW w:w="6642" w:type="dxa"/>
            <w:vMerge w:val="restart"/>
            <w:tcBorders>
              <w:left w:val="nil"/>
            </w:tcBorders>
            <w:shd w:val="clear" w:color="auto" w:fill="auto"/>
          </w:tcPr>
          <w:p w:rsidR="006E178E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identifies the name of each medication and can demonstrate the selection of the appropriate concentration/dosage.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vMerge w:val="restart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E178E" w:rsidRPr="00DD75F2" w:rsidRDefault="006E178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E178E" w:rsidRPr="00DD75F2" w:rsidRDefault="006E178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E178E" w:rsidRPr="00DD75F2" w:rsidRDefault="006E178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9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6E178E" w:rsidRPr="00DD75F2" w:rsidRDefault="006E178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642" w:type="dxa"/>
            <w:vMerge/>
            <w:tcBorders>
              <w:left w:val="nil"/>
            </w:tcBorders>
            <w:shd w:val="clear" w:color="auto" w:fill="auto"/>
          </w:tcPr>
          <w:p w:rsidR="006E178E" w:rsidRPr="00DD75F2" w:rsidRDefault="006E178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vMerge/>
            <w:shd w:val="clear" w:color="auto" w:fill="auto"/>
          </w:tcPr>
          <w:p w:rsidR="006E178E" w:rsidRPr="00DD75F2" w:rsidRDefault="006E178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19136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19136B" w:rsidRPr="00DD75F2">
              <w:rPr>
                <w:color w:val="auto"/>
                <w:sz w:val="20"/>
                <w:szCs w:val="20"/>
              </w:rPr>
              <w:t>.9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3C3EF5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measures the dosage correctl</w:t>
            </w:r>
            <w:r w:rsidR="00261F11" w:rsidRPr="00DD75F2">
              <w:rPr>
                <w:color w:val="auto"/>
                <w:sz w:val="20"/>
                <w:szCs w:val="20"/>
              </w:rPr>
              <w:t>y when administering the injectable antipsychotic</w:t>
            </w:r>
            <w:r w:rsidRPr="00DD75F2">
              <w:rPr>
                <w:color w:val="auto"/>
                <w:sz w:val="20"/>
                <w:szCs w:val="20"/>
              </w:rPr>
              <w:t xml:space="preserve"> medication</w:t>
            </w:r>
            <w:r w:rsidR="00261F11" w:rsidRPr="00DD75F2">
              <w:rPr>
                <w:color w:val="auto"/>
                <w:sz w:val="20"/>
                <w:szCs w:val="20"/>
              </w:rPr>
              <w:t xml:space="preserve"> (depot)</w:t>
            </w:r>
            <w:r w:rsidRPr="00DD75F2">
              <w:rPr>
                <w:color w:val="auto"/>
                <w:sz w:val="20"/>
                <w:szCs w:val="20"/>
              </w:rPr>
              <w:t>.</w:t>
            </w:r>
          </w:p>
          <w:p w:rsidR="0019136B" w:rsidRPr="00DD75F2" w:rsidRDefault="003C3EF5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19136B" w:rsidRPr="00DD75F2" w:rsidRDefault="0019136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32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315DAD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315DAD" w:rsidRPr="00DD75F2">
              <w:rPr>
                <w:color w:val="auto"/>
                <w:sz w:val="20"/>
                <w:szCs w:val="20"/>
              </w:rPr>
              <w:t>.10</w:t>
            </w:r>
          </w:p>
        </w:tc>
        <w:tc>
          <w:tcPr>
            <w:tcW w:w="6642" w:type="dxa"/>
            <w:vMerge w:val="restart"/>
            <w:tcBorders>
              <w:left w:val="nil"/>
            </w:tcBorders>
            <w:shd w:val="clear" w:color="auto" w:fill="auto"/>
          </w:tcPr>
          <w:p w:rsidR="00315DAD" w:rsidRPr="00DD75F2" w:rsidRDefault="00315DA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can demonstrate the correct process for the preparation  required prior to administering  the injection depending upon type of injection , route &amp;  needle required;</w:t>
            </w:r>
          </w:p>
          <w:p w:rsidR="00315DAD" w:rsidRPr="00DD75F2" w:rsidRDefault="00261F11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Intra-muscular</w:t>
            </w:r>
            <w:r w:rsidR="00315DAD" w:rsidRPr="00DD75F2">
              <w:rPr>
                <w:color w:val="auto"/>
                <w:sz w:val="20"/>
                <w:szCs w:val="20"/>
              </w:rPr>
              <w:t>, Sub-cutaneous; Insulin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vMerge w:val="restart"/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32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315DAD" w:rsidRPr="00DD75F2" w:rsidRDefault="00315DA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642" w:type="dxa"/>
            <w:vMerge/>
            <w:tcBorders>
              <w:left w:val="nil"/>
            </w:tcBorders>
            <w:shd w:val="clear" w:color="auto" w:fill="auto"/>
          </w:tcPr>
          <w:p w:rsidR="00315DAD" w:rsidRPr="00DD75F2" w:rsidRDefault="00315DAD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vMerge/>
            <w:shd w:val="clear" w:color="auto" w:fill="auto"/>
          </w:tcPr>
          <w:p w:rsidR="00315DAD" w:rsidRPr="00DD75F2" w:rsidRDefault="00315DAD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6E178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6E178E" w:rsidRPr="00DD75F2">
              <w:rPr>
                <w:color w:val="auto"/>
                <w:sz w:val="20"/>
                <w:szCs w:val="20"/>
              </w:rPr>
              <w:t>.11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C57CB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checks the route and identifies the appropriate site for administration of the </w:t>
            </w:r>
            <w:r w:rsidR="00261F11" w:rsidRPr="00DD75F2">
              <w:rPr>
                <w:color w:val="auto"/>
                <w:sz w:val="20"/>
                <w:szCs w:val="20"/>
              </w:rPr>
              <w:t>injectable antipsychotic medication (depot).</w:t>
            </w:r>
          </w:p>
          <w:p w:rsidR="006E178E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</w:t>
            </w:r>
            <w:r w:rsidR="000842AC" w:rsidRPr="00DD75F2">
              <w:rPr>
                <w:b/>
                <w:color w:val="auto"/>
                <w:sz w:val="20"/>
                <w:szCs w:val="20"/>
              </w:rPr>
              <w:t>and UM</w:t>
            </w:r>
            <w:r w:rsidR="000842AC" w:rsidRPr="00DD75F2">
              <w:rPr>
                <w:color w:val="auto"/>
                <w:sz w:val="20"/>
                <w:szCs w:val="20"/>
              </w:rPr>
              <w:t>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276" w:type="dxa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6E178E" w:rsidRPr="00DD75F2" w:rsidRDefault="006E178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673F19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AE701D" w:rsidRPr="00DD75F2">
              <w:rPr>
                <w:color w:val="auto"/>
                <w:sz w:val="20"/>
                <w:szCs w:val="20"/>
              </w:rPr>
              <w:t>.1</w:t>
            </w:r>
            <w:r w:rsidR="00B82E4B" w:rsidRPr="00DD75F2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C57CB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confirms the identity of the service user correctly</w:t>
            </w:r>
          </w:p>
          <w:p w:rsidR="00C57CB9" w:rsidRPr="00DD75F2" w:rsidRDefault="00C57CB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3F19" w:rsidRPr="00DD75F2" w:rsidRDefault="00AE701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40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673F19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AE701D" w:rsidRPr="00DD75F2">
              <w:rPr>
                <w:color w:val="auto"/>
                <w:sz w:val="20"/>
                <w:szCs w:val="20"/>
              </w:rPr>
              <w:t>.1</w:t>
            </w:r>
            <w:r w:rsidR="00B82E4B" w:rsidRPr="00DD75F2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6642" w:type="dxa"/>
            <w:tcBorders>
              <w:left w:val="nil"/>
            </w:tcBorders>
            <w:shd w:val="clear" w:color="auto" w:fill="auto"/>
          </w:tcPr>
          <w:p w:rsidR="00673F1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obtains consent and administers the injectio</w:t>
            </w:r>
            <w:r w:rsidR="00315DAD" w:rsidRPr="00DD75F2">
              <w:rPr>
                <w:color w:val="auto"/>
                <w:sz w:val="20"/>
                <w:szCs w:val="20"/>
              </w:rPr>
              <w:t>n into the correct route / site as required for procedure.</w:t>
            </w:r>
          </w:p>
          <w:p w:rsidR="00C57CB9" w:rsidRPr="00DD75F2" w:rsidRDefault="00C57CB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 C 17 Medicine Policy and  </w:t>
            </w:r>
            <w:r w:rsidR="000842AC" w:rsidRPr="00DD75F2">
              <w:rPr>
                <w:color w:val="auto"/>
                <w:sz w:val="20"/>
                <w:szCs w:val="20"/>
              </w:rPr>
              <w:t>UMH- PGN-03 Administration of Medicines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3F19" w:rsidRPr="00DD75F2" w:rsidRDefault="00AE701D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C57CB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176" w:type="dxa"/>
            <w:shd w:val="clear" w:color="auto" w:fill="auto"/>
          </w:tcPr>
          <w:p w:rsidR="00673F19" w:rsidRPr="00DD75F2" w:rsidRDefault="00673F19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E701D" w:rsidRPr="00DD75F2" w:rsidRDefault="00AE701D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AE701D" w:rsidRPr="00AD2AE5" w:rsidRDefault="00AE701D">
      <w:pPr>
        <w:rPr>
          <w:color w:val="auto"/>
        </w:rPr>
      </w:pP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5994"/>
        <w:gridCol w:w="1712"/>
        <w:gridCol w:w="1434"/>
        <w:gridCol w:w="1793"/>
        <w:gridCol w:w="4421"/>
      </w:tblGrid>
      <w:tr w:rsidR="00DD75F2" w:rsidRPr="00DD75F2" w:rsidTr="00CE2386">
        <w:trPr>
          <w:trHeight w:val="400"/>
        </w:trPr>
        <w:tc>
          <w:tcPr>
            <w:tcW w:w="6600" w:type="dxa"/>
            <w:gridSpan w:val="2"/>
            <w:shd w:val="clear" w:color="auto" w:fill="B3B3B3"/>
          </w:tcPr>
          <w:p w:rsidR="00AE701D" w:rsidRPr="00DD75F2" w:rsidRDefault="00AE701D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434" w:type="dxa"/>
            <w:shd w:val="clear" w:color="auto" w:fill="B3B3B3"/>
          </w:tcPr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793" w:type="dxa"/>
            <w:shd w:val="clear" w:color="auto" w:fill="B3B3B3"/>
          </w:tcPr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AE701D" w:rsidRPr="00DD75F2" w:rsidRDefault="00AE701D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421" w:type="dxa"/>
            <w:shd w:val="clear" w:color="auto" w:fill="B3B3B3"/>
          </w:tcPr>
          <w:p w:rsidR="00AE701D" w:rsidRPr="00DD75F2" w:rsidRDefault="00AE701D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B82E4B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B82E4B" w:rsidRPr="00DD75F2">
              <w:rPr>
                <w:color w:val="auto"/>
                <w:sz w:val="20"/>
                <w:szCs w:val="20"/>
              </w:rPr>
              <w:t>.14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C57CB9" w:rsidRPr="00DD75F2" w:rsidRDefault="00C57CB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demonstrates an awareness of the importance of completing the injection with as little disruption as possible reducing anxiety for patients.</w:t>
            </w:r>
          </w:p>
          <w:p w:rsidR="00B82E4B" w:rsidRPr="00DD75F2" w:rsidRDefault="00B82E4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82E4B" w:rsidRPr="00DD75F2" w:rsidRDefault="00B82E4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B82E4B" w:rsidRPr="00DD75F2" w:rsidRDefault="00B82E4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:rsidR="00B82E4B" w:rsidRPr="00DD75F2" w:rsidRDefault="00B82E4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 w:val="restart"/>
            <w:shd w:val="clear" w:color="auto" w:fill="auto"/>
          </w:tcPr>
          <w:p w:rsidR="00B82E4B" w:rsidRPr="00DD75F2" w:rsidRDefault="00B82E4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82E4B" w:rsidRPr="00DD75F2" w:rsidRDefault="00B82E4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82E4B" w:rsidRPr="00DD75F2" w:rsidRDefault="00B82E4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B82E4B" w:rsidRPr="00DD75F2" w:rsidRDefault="00B82E4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6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B82E4B" w:rsidRPr="00DD75F2" w:rsidRDefault="00B82E4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B82E4B" w:rsidRPr="00DD75F2" w:rsidRDefault="00B82E4B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82E4B" w:rsidRPr="00DD75F2" w:rsidRDefault="00B82E4B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vMerge/>
            <w:shd w:val="clear" w:color="auto" w:fill="auto"/>
          </w:tcPr>
          <w:p w:rsidR="00B82E4B" w:rsidRPr="00DD75F2" w:rsidRDefault="00B82E4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B82E4B" w:rsidRPr="00DD75F2" w:rsidRDefault="00B82E4B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/>
            <w:shd w:val="clear" w:color="auto" w:fill="auto"/>
          </w:tcPr>
          <w:p w:rsidR="00B82E4B" w:rsidRPr="00DD75F2" w:rsidRDefault="00B82E4B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29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C1B3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8C1B3E" w:rsidRPr="00DD75F2">
              <w:rPr>
                <w:color w:val="auto"/>
                <w:sz w:val="20"/>
                <w:szCs w:val="20"/>
              </w:rPr>
              <w:t>.15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C1B3E" w:rsidRPr="00DD75F2" w:rsidRDefault="008C1B3E" w:rsidP="00261F11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and demonstrate the procedure for the safe administration of </w:t>
            </w:r>
            <w:r w:rsidR="00261F11" w:rsidRPr="00DD75F2">
              <w:rPr>
                <w:color w:val="auto"/>
                <w:sz w:val="20"/>
                <w:szCs w:val="20"/>
              </w:rPr>
              <w:t>i</w:t>
            </w:r>
            <w:r w:rsidRPr="00DD75F2">
              <w:rPr>
                <w:color w:val="auto"/>
                <w:sz w:val="20"/>
                <w:szCs w:val="20"/>
              </w:rPr>
              <w:t>njectable medication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8C1B3E" w:rsidRPr="00DD75F2" w:rsidRDefault="008C1B3E" w:rsidP="00B82E4B">
            <w:pPr>
              <w:rPr>
                <w:color w:val="auto"/>
              </w:rPr>
            </w:pPr>
          </w:p>
        </w:tc>
        <w:tc>
          <w:tcPr>
            <w:tcW w:w="1434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29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B82E4B">
            <w:pPr>
              <w:rPr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jc w:val="center"/>
              <w:rPr>
                <w:color w:val="auto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C1B3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8C1B3E" w:rsidRPr="00DD75F2">
              <w:rPr>
                <w:color w:val="auto"/>
                <w:sz w:val="20"/>
                <w:szCs w:val="20"/>
              </w:rPr>
              <w:t>.16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and demonstrate the safe disposal of equipment used in the administration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C1B3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8C1B3E" w:rsidRPr="00DD75F2">
              <w:rPr>
                <w:color w:val="auto"/>
                <w:sz w:val="20"/>
                <w:szCs w:val="20"/>
              </w:rPr>
              <w:t>.17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C1B3E" w:rsidRPr="00DD75F2" w:rsidRDefault="008C1B3E" w:rsidP="00A36DC0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="00261F11" w:rsidRPr="00DD75F2">
              <w:rPr>
                <w:color w:val="auto"/>
                <w:sz w:val="20"/>
                <w:szCs w:val="20"/>
              </w:rPr>
              <w:t>can describe any</w:t>
            </w:r>
            <w:r w:rsidR="00A36DC0" w:rsidRPr="00DD75F2">
              <w:rPr>
                <w:color w:val="auto"/>
                <w:sz w:val="20"/>
                <w:szCs w:val="20"/>
              </w:rPr>
              <w:t xml:space="preserve"> </w:t>
            </w:r>
            <w:r w:rsidRPr="00DD75F2">
              <w:rPr>
                <w:color w:val="auto"/>
                <w:sz w:val="20"/>
                <w:szCs w:val="20"/>
              </w:rPr>
              <w:t>monitoring procedures</w:t>
            </w:r>
            <w:r w:rsidR="003C5F8E" w:rsidRPr="00DD75F2">
              <w:rPr>
                <w:color w:val="auto"/>
                <w:sz w:val="20"/>
                <w:szCs w:val="20"/>
              </w:rPr>
              <w:t xml:space="preserve"> required</w:t>
            </w:r>
            <w:r w:rsidRPr="00DD75F2">
              <w:rPr>
                <w:color w:val="auto"/>
                <w:sz w:val="20"/>
                <w:szCs w:val="20"/>
              </w:rPr>
              <w:t xml:space="preserve"> post injection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C1B3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8C1B3E" w:rsidRPr="00DD75F2">
              <w:rPr>
                <w:color w:val="auto"/>
                <w:sz w:val="20"/>
                <w:szCs w:val="20"/>
              </w:rPr>
              <w:t>.18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>will discuss with the patient reason for refusal and document in UHR/RIO; The Responsible Clinician (RC) will be informed.</w:t>
            </w:r>
          </w:p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Out patients; If Patient is on a CTO, the nurse will inform the RC to consider recall process within 72 hour time frame.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  <w:p w:rsidR="00770459" w:rsidRPr="00DD75F2" w:rsidRDefault="00770459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434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8C1B3E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</w:t>
            </w:r>
            <w:r w:rsidR="008C1B3E" w:rsidRPr="00DD75F2">
              <w:rPr>
                <w:color w:val="auto"/>
                <w:sz w:val="20"/>
                <w:szCs w:val="20"/>
              </w:rPr>
              <w:t>.19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3C5F8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makes a clear, accurate and immediate record of all Injectable medication administered</w:t>
            </w:r>
            <w:r w:rsidR="003C5F8E" w:rsidRPr="00DD75F2">
              <w:rPr>
                <w:color w:val="auto"/>
                <w:sz w:val="20"/>
                <w:szCs w:val="20"/>
              </w:rPr>
              <w:t xml:space="preserve"> (including batch number, expiry date, site of administration etc.)</w:t>
            </w:r>
            <w:r w:rsidRPr="00DD75F2">
              <w:rPr>
                <w:color w:val="auto"/>
                <w:sz w:val="20"/>
                <w:szCs w:val="20"/>
              </w:rPr>
              <w:t xml:space="preserve"> intentionally withheld or refused by the service user; documented on the prescription sheet; UHR or RIO record.</w:t>
            </w:r>
          </w:p>
          <w:p w:rsidR="003C5F8E" w:rsidRPr="00DD75F2" w:rsidRDefault="003C5F8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Refer to UHM-PGN-03 Section 4.3 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jc w:val="center"/>
              <w:rPr>
                <w:color w:val="auto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 w:val="restart"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/>
            <w:shd w:val="clear" w:color="auto" w:fill="auto"/>
          </w:tcPr>
          <w:p w:rsidR="008C1B3E" w:rsidRPr="00DD75F2" w:rsidRDefault="008C1B3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3.20</w:t>
            </w:r>
          </w:p>
        </w:tc>
        <w:tc>
          <w:tcPr>
            <w:tcW w:w="5994" w:type="dxa"/>
            <w:vMerge w:val="restart"/>
            <w:tcBorders>
              <w:left w:val="nil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</w:t>
            </w:r>
            <w:r w:rsidR="00FE7978" w:rsidRPr="00DD75F2">
              <w:rPr>
                <w:color w:val="auto"/>
                <w:sz w:val="20"/>
                <w:szCs w:val="20"/>
              </w:rPr>
              <w:t xml:space="preserve">nurse / nursing associate nurse / nursing associate </w:t>
            </w:r>
            <w:r w:rsidRPr="00DD75F2">
              <w:rPr>
                <w:color w:val="auto"/>
                <w:sz w:val="20"/>
                <w:szCs w:val="20"/>
              </w:rPr>
              <w:t xml:space="preserve"> can describe the correct procedure for the prevention and management of needle stick injuries</w:t>
            </w:r>
          </w:p>
          <w:p w:rsidR="00D83376" w:rsidRPr="00DD75F2" w:rsidRDefault="003C5F8E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DD75F2">
              <w:rPr>
                <w:b/>
                <w:color w:val="auto"/>
                <w:sz w:val="20"/>
                <w:szCs w:val="20"/>
              </w:rPr>
              <w:t xml:space="preserve">Refer to </w:t>
            </w:r>
            <w:r w:rsidR="00DD75F2">
              <w:rPr>
                <w:b/>
                <w:color w:val="auto"/>
                <w:sz w:val="20"/>
                <w:szCs w:val="20"/>
              </w:rPr>
              <w:t>CNTW</w:t>
            </w:r>
            <w:r w:rsidRPr="00DD75F2">
              <w:rPr>
                <w:b/>
                <w:color w:val="auto"/>
                <w:sz w:val="20"/>
                <w:szCs w:val="20"/>
              </w:rPr>
              <w:t xml:space="preserve">(C)46 Inoculation Policy 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3376" w:rsidRPr="00DD75F2" w:rsidRDefault="00D83376" w:rsidP="00CE2386">
            <w:pPr>
              <w:jc w:val="center"/>
              <w:rPr>
                <w:color w:val="auto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434" w:type="dxa"/>
            <w:vMerge w:val="restart"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 w:val="restart"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 w:val="restart"/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CE2386">
        <w:trPr>
          <w:trHeight w:val="43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94" w:type="dxa"/>
            <w:vMerge/>
            <w:tcBorders>
              <w:left w:val="nil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434" w:type="dxa"/>
            <w:vMerge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421" w:type="dxa"/>
            <w:vMerge/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AE701D" w:rsidRPr="00AD2AE5" w:rsidRDefault="00AE701D">
      <w:pPr>
        <w:rPr>
          <w:color w:val="auto"/>
        </w:rPr>
      </w:pPr>
    </w:p>
    <w:p w:rsidR="00315DAD" w:rsidRPr="00AD2AE5" w:rsidRDefault="00315DAD">
      <w:pPr>
        <w:rPr>
          <w:color w:val="auto"/>
        </w:rPr>
      </w:pPr>
    </w:p>
    <w:p w:rsidR="00D83376" w:rsidRPr="00AD2AE5" w:rsidRDefault="00D83376" w:rsidP="00D83376">
      <w:pPr>
        <w:spacing w:after="120"/>
        <w:rPr>
          <w:b/>
          <w:color w:val="auto"/>
        </w:rPr>
      </w:pPr>
      <w:r w:rsidRPr="00AD2AE5">
        <w:rPr>
          <w:b/>
          <w:color w:val="auto"/>
        </w:rPr>
        <w:t>4</w:t>
      </w:r>
      <w:r w:rsidRPr="00AD2AE5">
        <w:rPr>
          <w:b/>
          <w:color w:val="auto"/>
        </w:rPr>
        <w:tab/>
      </w:r>
      <w:r w:rsidR="00047A6C" w:rsidRPr="00AD2AE5">
        <w:rPr>
          <w:b/>
          <w:color w:val="auto"/>
        </w:rPr>
        <w:t xml:space="preserve">Evidence of experience in </w:t>
      </w:r>
      <w:r w:rsidRPr="00AD2AE5">
        <w:rPr>
          <w:b/>
          <w:color w:val="auto"/>
        </w:rPr>
        <w:t>Administration of identified Medications</w:t>
      </w:r>
    </w:p>
    <w:tbl>
      <w:tblPr>
        <w:tblW w:w="159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6500"/>
        <w:gridCol w:w="1701"/>
        <w:gridCol w:w="1276"/>
        <w:gridCol w:w="1843"/>
        <w:gridCol w:w="4034"/>
      </w:tblGrid>
      <w:tr w:rsidR="00DD75F2" w:rsidRPr="00DD75F2" w:rsidTr="00FE7978">
        <w:trPr>
          <w:trHeight w:val="400"/>
        </w:trPr>
        <w:tc>
          <w:tcPr>
            <w:tcW w:w="7106" w:type="dxa"/>
            <w:gridSpan w:val="2"/>
            <w:shd w:val="clear" w:color="auto" w:fill="B3B3B3"/>
          </w:tcPr>
          <w:p w:rsidR="00D83376" w:rsidRPr="00DD75F2" w:rsidRDefault="00D83376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shd w:val="clear" w:color="auto" w:fill="B3B3B3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1843" w:type="dxa"/>
            <w:shd w:val="clear" w:color="auto" w:fill="B3B3B3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Does Not Meet Standard</w:t>
            </w:r>
          </w:p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(</w:t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50"/>
            </w:r>
            <w:r w:rsidRPr="00DD75F2">
              <w:rPr>
                <w:b/>
                <w:color w:val="auto"/>
                <w:sz w:val="22"/>
                <w:szCs w:val="22"/>
              </w:rPr>
              <w:sym w:font="Wingdings 2" w:char="F0CF"/>
            </w:r>
            <w:r w:rsidRPr="00DD75F2">
              <w:rPr>
                <w:b/>
                <w:color w:val="auto"/>
                <w:sz w:val="22"/>
                <w:szCs w:val="22"/>
              </w:rPr>
              <w:t>)</w:t>
            </w:r>
          </w:p>
        </w:tc>
        <w:tc>
          <w:tcPr>
            <w:tcW w:w="4034" w:type="dxa"/>
            <w:shd w:val="clear" w:color="auto" w:fill="B3B3B3"/>
          </w:tcPr>
          <w:p w:rsidR="00D83376" w:rsidRPr="00DD75F2" w:rsidRDefault="00D83376" w:rsidP="00CE2386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DD75F2">
              <w:rPr>
                <w:b/>
                <w:color w:val="auto"/>
                <w:sz w:val="22"/>
                <w:szCs w:val="22"/>
              </w:rPr>
              <w:t>Comments</w:t>
            </w: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6500" w:type="dxa"/>
            <w:tcBorders>
              <w:left w:val="nil"/>
            </w:tcBorders>
            <w:shd w:val="clear" w:color="auto" w:fill="auto"/>
          </w:tcPr>
          <w:p w:rsidR="002C24E0" w:rsidRPr="00DD75F2" w:rsidRDefault="00FE7978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The nurse / nursing associate </w:t>
            </w:r>
            <w:r w:rsidR="002C24E0" w:rsidRPr="00DD75F2">
              <w:rPr>
                <w:color w:val="auto"/>
                <w:sz w:val="20"/>
                <w:szCs w:val="20"/>
              </w:rPr>
              <w:t>and mentor will identify a varied range of medications, preparations; administrations routes and develop/ display competency in each identified area; eg Depot, Insulin or I/M.</w:t>
            </w:r>
          </w:p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These will be recorded below from examples as section 1.17 depending upon ward related learning opportunities.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D83376" w:rsidRPr="00DD75F2" w:rsidRDefault="00047A6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4.1</w:t>
            </w:r>
          </w:p>
        </w:tc>
        <w:tc>
          <w:tcPr>
            <w:tcW w:w="6500" w:type="dxa"/>
            <w:vMerge w:val="restart"/>
            <w:tcBorders>
              <w:left w:val="nil"/>
            </w:tcBorders>
            <w:shd w:val="clear" w:color="auto" w:fill="auto"/>
          </w:tcPr>
          <w:p w:rsidR="00047A6C" w:rsidRPr="00DD75F2" w:rsidRDefault="00047A6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  <w:p w:rsidR="00D83376" w:rsidRPr="00DD75F2" w:rsidRDefault="00D8337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left w:val="nil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D83376" w:rsidRPr="00DD75F2" w:rsidRDefault="00D83376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D83376" w:rsidRPr="00DD75F2" w:rsidRDefault="00D83376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4.2</w:t>
            </w:r>
          </w:p>
        </w:tc>
        <w:tc>
          <w:tcPr>
            <w:tcW w:w="6500" w:type="dxa"/>
            <w:vMerge w:val="restart"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4.3</w:t>
            </w:r>
          </w:p>
        </w:tc>
        <w:tc>
          <w:tcPr>
            <w:tcW w:w="6500" w:type="dxa"/>
            <w:vMerge w:val="restart"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4.4</w:t>
            </w:r>
          </w:p>
        </w:tc>
        <w:tc>
          <w:tcPr>
            <w:tcW w:w="6500" w:type="dxa"/>
            <w:vMerge w:val="restart"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4.5</w:t>
            </w:r>
          </w:p>
        </w:tc>
        <w:tc>
          <w:tcPr>
            <w:tcW w:w="6500" w:type="dxa"/>
            <w:vMerge w:val="restart"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6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310"/>
        </w:trPr>
        <w:tc>
          <w:tcPr>
            <w:tcW w:w="606" w:type="dxa"/>
            <w:vMerge w:val="restart"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4.6</w:t>
            </w:r>
          </w:p>
        </w:tc>
        <w:tc>
          <w:tcPr>
            <w:tcW w:w="6500" w:type="dxa"/>
            <w:vMerge w:val="restart"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 w:val="restart"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DD75F2" w:rsidRPr="00DD75F2" w:rsidTr="00FE7978">
        <w:trPr>
          <w:trHeight w:val="310"/>
        </w:trPr>
        <w:tc>
          <w:tcPr>
            <w:tcW w:w="606" w:type="dxa"/>
            <w:vMerge/>
            <w:tcBorders>
              <w:righ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500" w:type="dxa"/>
            <w:vMerge/>
            <w:tcBorders>
              <w:left w:val="nil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DD75F2">
              <w:rPr>
                <w:color w:val="auto"/>
                <w:sz w:val="20"/>
                <w:szCs w:val="20"/>
              </w:rPr>
              <w:t>Discussion</w:t>
            </w:r>
          </w:p>
        </w:tc>
        <w:tc>
          <w:tcPr>
            <w:tcW w:w="1276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34" w:type="dxa"/>
            <w:vMerge/>
            <w:shd w:val="clear" w:color="auto" w:fill="auto"/>
          </w:tcPr>
          <w:p w:rsidR="002C24E0" w:rsidRPr="00DD75F2" w:rsidRDefault="002C24E0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242C4A" w:rsidRPr="00AD2AE5" w:rsidRDefault="00242C4A">
      <w:pPr>
        <w:rPr>
          <w:color w:val="auto"/>
        </w:rPr>
      </w:pPr>
    </w:p>
    <w:tbl>
      <w:tblPr>
        <w:tblW w:w="1596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0"/>
      </w:tblGrid>
      <w:tr w:rsidR="00AD2AE5" w:rsidRPr="00AD2AE5" w:rsidTr="00CE2386">
        <w:trPr>
          <w:trHeight w:val="133"/>
        </w:trPr>
        <w:tc>
          <w:tcPr>
            <w:tcW w:w="15960" w:type="dxa"/>
            <w:tcBorders>
              <w:bottom w:val="nil"/>
            </w:tcBorders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AD2AE5">
              <w:rPr>
                <w:b/>
                <w:color w:val="auto"/>
                <w:sz w:val="20"/>
                <w:szCs w:val="20"/>
              </w:rPr>
              <w:t>Assessors Comments:</w:t>
            </w: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rPr>
          <w:trHeight w:val="133"/>
        </w:trPr>
        <w:tc>
          <w:tcPr>
            <w:tcW w:w="15960" w:type="dxa"/>
            <w:tcBorders>
              <w:top w:val="nil"/>
              <w:bottom w:val="nil"/>
            </w:tcBorders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AD2AE5">
              <w:rPr>
                <w:b/>
                <w:color w:val="auto"/>
                <w:sz w:val="20"/>
                <w:szCs w:val="20"/>
              </w:rPr>
              <w:t>Signature:</w:t>
            </w:r>
          </w:p>
        </w:tc>
      </w:tr>
      <w:tr w:rsidR="00AD2AE5" w:rsidRPr="00AD2AE5" w:rsidTr="00CE2386">
        <w:trPr>
          <w:trHeight w:val="133"/>
        </w:trPr>
        <w:tc>
          <w:tcPr>
            <w:tcW w:w="15960" w:type="dxa"/>
            <w:tcBorders>
              <w:top w:val="nil"/>
            </w:tcBorders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AD2AE5">
              <w:rPr>
                <w:b/>
                <w:color w:val="auto"/>
                <w:sz w:val="20"/>
                <w:szCs w:val="20"/>
              </w:rPr>
              <w:t>Date:</w:t>
            </w:r>
          </w:p>
        </w:tc>
      </w:tr>
    </w:tbl>
    <w:p w:rsidR="00685811" w:rsidRPr="00AD2AE5" w:rsidRDefault="00685811">
      <w:pPr>
        <w:rPr>
          <w:color w:val="auto"/>
        </w:rPr>
      </w:pPr>
    </w:p>
    <w:tbl>
      <w:tblPr>
        <w:tblW w:w="1596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0"/>
      </w:tblGrid>
      <w:tr w:rsidR="00AD2AE5" w:rsidRPr="00AD2AE5" w:rsidTr="00CE2386">
        <w:tc>
          <w:tcPr>
            <w:tcW w:w="15960" w:type="dxa"/>
            <w:shd w:val="clear" w:color="auto" w:fill="auto"/>
          </w:tcPr>
          <w:p w:rsidR="00A36C5C" w:rsidRPr="00DD75F2" w:rsidRDefault="005B77E4" w:rsidP="00CE2386">
            <w:pPr>
              <w:spacing w:before="6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Nurse / Nursing A</w:t>
            </w:r>
            <w:r w:rsidR="00FE7978" w:rsidRPr="00DD75F2">
              <w:rPr>
                <w:color w:val="auto"/>
                <w:sz w:val="20"/>
                <w:szCs w:val="20"/>
              </w:rPr>
              <w:t>ssociate c</w:t>
            </w:r>
            <w:r w:rsidR="00A36C5C" w:rsidRPr="00DD75F2">
              <w:rPr>
                <w:color w:val="auto"/>
                <w:sz w:val="20"/>
                <w:szCs w:val="20"/>
              </w:rPr>
              <w:t>omments:</w:t>
            </w: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  <w:p w:rsidR="00A36C5C" w:rsidRPr="00AD2AE5" w:rsidRDefault="00A36C5C" w:rsidP="00170317">
            <w:pPr>
              <w:rPr>
                <w:color w:val="auto"/>
              </w:rPr>
            </w:pPr>
          </w:p>
        </w:tc>
      </w:tr>
      <w:tr w:rsidR="00AD2AE5" w:rsidRPr="00AD2AE5" w:rsidTr="00CE2386">
        <w:tc>
          <w:tcPr>
            <w:tcW w:w="15960" w:type="dxa"/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AD2AE5">
              <w:rPr>
                <w:color w:val="auto"/>
                <w:sz w:val="20"/>
                <w:szCs w:val="20"/>
              </w:rPr>
              <w:t>Signature:</w:t>
            </w:r>
          </w:p>
        </w:tc>
      </w:tr>
      <w:tr w:rsidR="00AD2AE5" w:rsidRPr="00AD2AE5" w:rsidTr="00CE2386">
        <w:tc>
          <w:tcPr>
            <w:tcW w:w="15960" w:type="dxa"/>
            <w:shd w:val="clear" w:color="auto" w:fill="auto"/>
          </w:tcPr>
          <w:p w:rsidR="00A36C5C" w:rsidRPr="00AD2AE5" w:rsidRDefault="00A36C5C" w:rsidP="00CE238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AD2AE5">
              <w:rPr>
                <w:color w:val="auto"/>
                <w:sz w:val="20"/>
                <w:szCs w:val="20"/>
              </w:rPr>
              <w:t>Date:</w:t>
            </w:r>
          </w:p>
        </w:tc>
      </w:tr>
    </w:tbl>
    <w:p w:rsidR="00A36C5C" w:rsidRPr="00AD2AE5" w:rsidRDefault="00A36C5C" w:rsidP="00A36C5C">
      <w:pPr>
        <w:spacing w:after="120"/>
        <w:jc w:val="center"/>
        <w:rPr>
          <w:b/>
          <w:color w:val="auto"/>
        </w:rPr>
      </w:pPr>
    </w:p>
    <w:p w:rsidR="00A36C5C" w:rsidRPr="00AD2AE5" w:rsidRDefault="00A36C5C" w:rsidP="00A36C5C">
      <w:pPr>
        <w:spacing w:after="120"/>
        <w:jc w:val="center"/>
        <w:rPr>
          <w:b/>
          <w:color w:val="auto"/>
        </w:rPr>
      </w:pPr>
      <w:r w:rsidRPr="00AD2AE5">
        <w:rPr>
          <w:b/>
          <w:color w:val="auto"/>
        </w:rPr>
        <w:t>Action Plan</w:t>
      </w:r>
    </w:p>
    <w:tbl>
      <w:tblPr>
        <w:tblW w:w="0" w:type="auto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2243"/>
        <w:gridCol w:w="2485"/>
        <w:gridCol w:w="4793"/>
        <w:gridCol w:w="2582"/>
      </w:tblGrid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lastRenderedPageBreak/>
              <w:t xml:space="preserve">Action </w:t>
            </w: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 xml:space="preserve">Date to be Achieved 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>Date of Re-assessment</w:t>
            </w: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>Outcome</w:t>
            </w: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B3B3B3"/>
          </w:tcPr>
          <w:p w:rsidR="00A36C5C" w:rsidRPr="00AD2AE5" w:rsidRDefault="00A36C5C" w:rsidP="00CE2386">
            <w:pPr>
              <w:tabs>
                <w:tab w:val="left" w:pos="480"/>
              </w:tabs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AD2AE5">
              <w:rPr>
                <w:b/>
                <w:color w:val="auto"/>
                <w:sz w:val="22"/>
                <w:szCs w:val="22"/>
              </w:rPr>
              <w:t xml:space="preserve">Signature </w:t>
            </w: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AD2AE5" w:rsidRPr="00AD2AE5" w:rsidTr="00CE2386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A36C5C" w:rsidRPr="00AD2AE5" w:rsidRDefault="00A36C5C" w:rsidP="00CE2386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315DAD" w:rsidRPr="00AD2AE5" w:rsidRDefault="00315DAD" w:rsidP="00315DAD">
      <w:pPr>
        <w:rPr>
          <w:color w:val="auto"/>
        </w:rPr>
        <w:sectPr w:rsidR="00315DAD" w:rsidRPr="00AD2AE5" w:rsidSect="00242C4A">
          <w:footerReference w:type="even" r:id="rId11"/>
          <w:footerReference w:type="default" r:id="rId12"/>
          <w:footerReference w:type="first" r:id="rId13"/>
          <w:pgSz w:w="16838" w:h="11906" w:orient="landscape" w:code="9"/>
          <w:pgMar w:top="567" w:right="516" w:bottom="1077" w:left="1321" w:header="578" w:footer="578" w:gutter="0"/>
          <w:cols w:space="708"/>
          <w:titlePg/>
          <w:docGrid w:linePitch="360"/>
        </w:sectPr>
      </w:pPr>
    </w:p>
    <w:p w:rsidR="00CB0098" w:rsidRPr="00AD2AE5" w:rsidRDefault="00CB0098" w:rsidP="00312452">
      <w:pPr>
        <w:jc w:val="right"/>
        <w:rPr>
          <w:color w:val="auto"/>
        </w:rPr>
      </w:pPr>
    </w:p>
    <w:p w:rsidR="00312452" w:rsidRPr="00AD2AE5" w:rsidRDefault="00DD75F2" w:rsidP="00DD75F2">
      <w:pPr>
        <w:jc w:val="right"/>
        <w:rPr>
          <w:color w:val="auto"/>
        </w:rPr>
      </w:pPr>
      <w:r>
        <w:rPr>
          <w:noProof/>
          <w:lang w:eastAsia="en-GB"/>
        </w:rPr>
        <w:drawing>
          <wp:inline distT="0" distB="0" distL="0" distR="0" wp14:anchorId="791AACC8" wp14:editId="0F636953">
            <wp:extent cx="2197100" cy="77710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52" w:rsidRPr="00AD2AE5" w:rsidRDefault="00312452" w:rsidP="00312452">
      <w:pPr>
        <w:jc w:val="center"/>
        <w:rPr>
          <w:color w:val="auto"/>
        </w:rPr>
      </w:pPr>
    </w:p>
    <w:p w:rsidR="002C24E0" w:rsidRPr="00AD2AE5" w:rsidRDefault="002C24E0" w:rsidP="00312452">
      <w:pPr>
        <w:jc w:val="center"/>
        <w:rPr>
          <w:b/>
          <w:color w:val="auto"/>
          <w:sz w:val="32"/>
          <w:szCs w:val="32"/>
        </w:rPr>
      </w:pPr>
    </w:p>
    <w:p w:rsidR="002C24E0" w:rsidRPr="00AD2AE5" w:rsidRDefault="002C24E0" w:rsidP="00312452">
      <w:pPr>
        <w:jc w:val="center"/>
        <w:rPr>
          <w:b/>
          <w:color w:val="auto"/>
          <w:sz w:val="32"/>
          <w:szCs w:val="32"/>
        </w:rPr>
      </w:pPr>
    </w:p>
    <w:p w:rsidR="00F76DD0" w:rsidRPr="00AD2AE5" w:rsidRDefault="00F76DD0" w:rsidP="00312452">
      <w:pPr>
        <w:jc w:val="center"/>
        <w:rPr>
          <w:b/>
          <w:color w:val="auto"/>
          <w:sz w:val="32"/>
          <w:szCs w:val="32"/>
        </w:rPr>
      </w:pPr>
    </w:p>
    <w:p w:rsidR="00312452" w:rsidRPr="00AD2AE5" w:rsidRDefault="00312452" w:rsidP="00312452">
      <w:pPr>
        <w:jc w:val="center"/>
        <w:rPr>
          <w:b/>
          <w:color w:val="auto"/>
          <w:sz w:val="32"/>
          <w:szCs w:val="32"/>
        </w:rPr>
      </w:pPr>
      <w:r w:rsidRPr="00AD2AE5">
        <w:rPr>
          <w:b/>
          <w:color w:val="auto"/>
          <w:sz w:val="32"/>
          <w:szCs w:val="32"/>
        </w:rPr>
        <w:t>Certificate of Completion</w:t>
      </w:r>
    </w:p>
    <w:p w:rsidR="00312452" w:rsidRPr="00AD2AE5" w:rsidRDefault="00312452" w:rsidP="00312452">
      <w:pPr>
        <w:jc w:val="center"/>
        <w:rPr>
          <w:b/>
          <w:color w:val="auto"/>
          <w:sz w:val="32"/>
          <w:szCs w:val="32"/>
        </w:rPr>
      </w:pPr>
    </w:p>
    <w:p w:rsidR="0032257D" w:rsidRPr="00AD2AE5" w:rsidRDefault="0032257D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  <w:r w:rsidRPr="00AD2AE5">
        <w:rPr>
          <w:b/>
          <w:color w:val="auto"/>
          <w:sz w:val="28"/>
          <w:szCs w:val="28"/>
        </w:rPr>
        <w:t>This is to certify that</w:t>
      </w:r>
    </w:p>
    <w:p w:rsidR="00312452" w:rsidRPr="00AD2AE5" w:rsidRDefault="00734308" w:rsidP="00312452">
      <w:pPr>
        <w:jc w:val="center"/>
        <w:rPr>
          <w:b/>
          <w:color w:val="auto"/>
          <w:sz w:val="28"/>
          <w:szCs w:val="28"/>
        </w:rPr>
      </w:pPr>
      <w:r w:rsidRPr="00AD2AE5">
        <w:rPr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408940</wp:posOffset>
                </wp:positionV>
                <wp:extent cx="3810000" cy="0"/>
                <wp:effectExtent l="9525" t="13970" r="9525" b="5080"/>
                <wp:wrapNone/>
                <wp:docPr id="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B1C10" id="Line 9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32.2pt" to="506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cjHgIAAEE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">
                <v:stroke dashstyle="dash"/>
              </v:line>
            </w:pict>
          </mc:Fallback>
        </mc:AlternateContent>
      </w: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  <w:r w:rsidRPr="00AD2AE5">
        <w:rPr>
          <w:b/>
          <w:color w:val="auto"/>
          <w:sz w:val="28"/>
          <w:szCs w:val="28"/>
        </w:rPr>
        <w:t xml:space="preserve">Has successfully completed the </w:t>
      </w: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AD2AE5" w:rsidRDefault="00734308" w:rsidP="00312452">
      <w:pPr>
        <w:spacing w:after="80"/>
        <w:jc w:val="center"/>
        <w:rPr>
          <w:b/>
          <w:color w:val="auto"/>
          <w:sz w:val="36"/>
          <w:szCs w:val="36"/>
        </w:rPr>
      </w:pPr>
      <w:r w:rsidRPr="00AD2AE5">
        <w:rPr>
          <w:noProof/>
          <w:color w:val="auto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4C1" w:rsidRDefault="002F64C1" w:rsidP="00312452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3" name="Picture 3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left:0;text-align:left;margin-left:-12pt;margin-top:675pt;width:612pt;height:2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+ztwIAAMI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" o:allowincell="f" o:allowoverlap="f" filled="f" stroked="f">
                <v:textbox style="mso-fit-shape-to-text:t">
                  <w:txbxContent>
                    <w:p w:rsidR="002F64C1" w:rsidRDefault="002F64C1" w:rsidP="00312452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3" name="Picture 3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12452" w:rsidRPr="00AD2AE5">
        <w:rPr>
          <w:b/>
          <w:color w:val="auto"/>
          <w:sz w:val="36"/>
          <w:szCs w:val="36"/>
        </w:rPr>
        <w:t xml:space="preserve">Management and Administration of Medication </w:t>
      </w:r>
    </w:p>
    <w:p w:rsidR="00312452" w:rsidRPr="00AD2AE5" w:rsidRDefault="00312452" w:rsidP="00312452">
      <w:pPr>
        <w:spacing w:after="80"/>
        <w:jc w:val="center"/>
        <w:rPr>
          <w:b/>
          <w:color w:val="auto"/>
          <w:sz w:val="36"/>
          <w:szCs w:val="36"/>
        </w:rPr>
      </w:pPr>
      <w:r w:rsidRPr="00AD2AE5">
        <w:rPr>
          <w:b/>
          <w:color w:val="auto"/>
          <w:sz w:val="36"/>
          <w:szCs w:val="36"/>
        </w:rPr>
        <w:t>Including Depot/Injectable Medication</w:t>
      </w:r>
    </w:p>
    <w:p w:rsidR="00312452" w:rsidRPr="00AD2AE5" w:rsidRDefault="00312452" w:rsidP="00312452">
      <w:pPr>
        <w:jc w:val="center"/>
        <w:rPr>
          <w:b/>
          <w:color w:val="auto"/>
          <w:sz w:val="36"/>
          <w:szCs w:val="36"/>
        </w:rPr>
      </w:pPr>
      <w:r w:rsidRPr="00AD2AE5">
        <w:rPr>
          <w:b/>
          <w:color w:val="auto"/>
          <w:sz w:val="36"/>
          <w:szCs w:val="36"/>
        </w:rPr>
        <w:t>Competency Assessment</w:t>
      </w:r>
    </w:p>
    <w:p w:rsidR="00312452" w:rsidRPr="00AD2AE5" w:rsidRDefault="00312452" w:rsidP="00312452">
      <w:pPr>
        <w:rPr>
          <w:color w:val="auto"/>
        </w:rPr>
      </w:pPr>
    </w:p>
    <w:p w:rsidR="00312452" w:rsidRPr="00AD2AE5" w:rsidRDefault="00312452" w:rsidP="00312452">
      <w:pPr>
        <w:rPr>
          <w:color w:val="auto"/>
        </w:rPr>
      </w:pPr>
    </w:p>
    <w:p w:rsidR="0032257D" w:rsidRPr="00AD2AE5" w:rsidRDefault="0032257D" w:rsidP="00312452">
      <w:pPr>
        <w:rPr>
          <w:color w:val="auto"/>
        </w:rPr>
      </w:pPr>
    </w:p>
    <w:p w:rsidR="00312452" w:rsidRPr="00AD2AE5" w:rsidRDefault="00312452" w:rsidP="00312452">
      <w:pPr>
        <w:rPr>
          <w:color w:val="auto"/>
        </w:rPr>
      </w:pPr>
    </w:p>
    <w:p w:rsidR="00312452" w:rsidRPr="00AD2AE5" w:rsidRDefault="00312452" w:rsidP="00312452">
      <w:pPr>
        <w:rPr>
          <w:color w:val="auto"/>
        </w:rPr>
      </w:pPr>
    </w:p>
    <w:p w:rsidR="00312452" w:rsidRPr="00770459" w:rsidRDefault="00734308" w:rsidP="00312452">
      <w:pPr>
        <w:rPr>
          <w:b/>
        </w:rPr>
      </w:pPr>
      <w:r w:rsidRPr="00AD2AE5">
        <w:rPr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2700" r="8890" b="6350"/>
                <wp:wrapNone/>
                <wp:docPr id="5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BAFDA" id="Line 9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6pt" to="660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U7Hw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">
                <v:stroke dashstyle="dashDot"/>
              </v:line>
            </w:pict>
          </mc:Fallback>
        </mc:AlternateContent>
      </w:r>
      <w:r w:rsidRPr="00AD2AE5">
        <w:rPr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2700" r="8890" b="6350"/>
                <wp:wrapNone/>
                <wp:docPr id="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A7812" id="Line 9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.6pt" to="20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AJ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">
                <v:stroke dashstyle="dashDot"/>
              </v:line>
            </w:pict>
          </mc:Fallback>
        </mc:AlternateContent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color w:val="auto"/>
        </w:rPr>
        <w:tab/>
      </w:r>
      <w:r w:rsidR="00312452" w:rsidRPr="00AD2AE5">
        <w:rPr>
          <w:b/>
          <w:color w:val="auto"/>
        </w:rPr>
        <w:tab/>
        <w:t>Signature of Asses</w:t>
      </w:r>
      <w:r w:rsidR="00312452" w:rsidRPr="0032257D">
        <w:rPr>
          <w:b/>
        </w:rPr>
        <w:t>sor</w:t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  <w:t xml:space="preserve"> Date</w:t>
      </w:r>
    </w:p>
    <w:sectPr w:rsidR="00312452" w:rsidRPr="00770459" w:rsidSect="00312452">
      <w:headerReference w:type="default" r:id="rId14"/>
      <w:pgSz w:w="16838" w:h="11906" w:orient="landscape" w:code="9"/>
      <w:pgMar w:top="720" w:right="998" w:bottom="1440" w:left="1321" w:header="57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C1" w:rsidRDefault="002F64C1">
      <w:r>
        <w:separator/>
      </w:r>
    </w:p>
  </w:endnote>
  <w:endnote w:type="continuationSeparator" w:id="0">
    <w:p w:rsidR="002F64C1" w:rsidRDefault="002F6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67-Condensed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64C1" w:rsidRDefault="002F64C1" w:rsidP="004C6CB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238D">
      <w:rPr>
        <w:rStyle w:val="PageNumber"/>
        <w:noProof/>
      </w:rPr>
      <w:t>13</w:t>
    </w:r>
    <w:r>
      <w:rPr>
        <w:rStyle w:val="PageNumber"/>
      </w:rPr>
      <w:fldChar w:fldCharType="end"/>
    </w:r>
  </w:p>
  <w:p w:rsidR="002F64C1" w:rsidRPr="006C7D5D" w:rsidRDefault="002F64C1" w:rsidP="00F76DD0">
    <w:pPr>
      <w:pStyle w:val="Footer"/>
      <w:ind w:right="360"/>
      <w:rPr>
        <w:b/>
        <w:color w:val="0000FF"/>
        <w:sz w:val="18"/>
        <w:szCs w:val="18"/>
      </w:rPr>
    </w:pPr>
    <w:r w:rsidRPr="006C7D5D">
      <w:rPr>
        <w:b/>
        <w:sz w:val="18"/>
        <w:szCs w:val="18"/>
      </w:rPr>
      <w:t>MMCompetency3 -</w:t>
    </w:r>
    <w:r w:rsidRPr="00105FE3">
      <w:rPr>
        <w:b/>
        <w:sz w:val="18"/>
        <w:szCs w:val="18"/>
      </w:rPr>
      <w:t xml:space="preserve"> Management and Administration of Intra-muscular Depot/Injectable Medication</w:t>
    </w:r>
    <w:r w:rsidR="00A36DC0">
      <w:rPr>
        <w:b/>
        <w:sz w:val="18"/>
        <w:szCs w:val="18"/>
      </w:rPr>
      <w:t xml:space="preserve"> </w:t>
    </w:r>
    <w:r w:rsidR="00A36DC0" w:rsidRPr="00E9238D">
      <w:rPr>
        <w:b/>
        <w:color w:val="auto"/>
        <w:sz w:val="18"/>
        <w:szCs w:val="18"/>
      </w:rPr>
      <w:t>- V0</w:t>
    </w:r>
    <w:r w:rsidR="00E45C29" w:rsidRPr="00E9238D">
      <w:rPr>
        <w:b/>
        <w:color w:val="auto"/>
        <w:sz w:val="18"/>
        <w:szCs w:val="18"/>
      </w:rPr>
      <w:t>3</w:t>
    </w:r>
    <w:r w:rsidR="00E9238D" w:rsidRPr="00E9238D">
      <w:rPr>
        <w:b/>
        <w:color w:val="auto"/>
        <w:sz w:val="18"/>
        <w:szCs w:val="18"/>
      </w:rPr>
      <w:t xml:space="preserve"> May</w:t>
    </w:r>
    <w:r w:rsidR="00EC7053" w:rsidRPr="00E9238D">
      <w:rPr>
        <w:b/>
        <w:color w:val="auto"/>
        <w:sz w:val="18"/>
        <w:szCs w:val="18"/>
      </w:rPr>
      <w:t xml:space="preserve">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 w:rsidP="0032257D">
    <w:pPr>
      <w:pStyle w:val="Footer"/>
      <w:ind w:hanging="13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C1" w:rsidRDefault="002F64C1">
      <w:r>
        <w:separator/>
      </w:r>
    </w:p>
  </w:footnote>
  <w:footnote w:type="continuationSeparator" w:id="0">
    <w:p w:rsidR="002F64C1" w:rsidRDefault="002F6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4C1" w:rsidRDefault="002F64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8_"/>
      </v:shape>
    </w:pict>
  </w:numPicBullet>
  <w:abstractNum w:abstractNumId="0" w15:restartNumberingAfterBreak="0">
    <w:nsid w:val="FFFFFF7C"/>
    <w:multiLevelType w:val="singleLevel"/>
    <w:tmpl w:val="195677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9AA7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E22D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B8E5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0EC8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B89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C639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A21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E7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0F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B39D8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076E2F05"/>
    <w:multiLevelType w:val="hybridMultilevel"/>
    <w:tmpl w:val="BF3AB56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C743D"/>
    <w:multiLevelType w:val="hybridMultilevel"/>
    <w:tmpl w:val="1DA6B98E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E52ED34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0F4A3D48"/>
    <w:multiLevelType w:val="hybridMultilevel"/>
    <w:tmpl w:val="5310F3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D23348"/>
    <w:multiLevelType w:val="hybridMultilevel"/>
    <w:tmpl w:val="3962B138"/>
    <w:lvl w:ilvl="0" w:tplc="08090003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5" w15:restartNumberingAfterBreak="0">
    <w:nsid w:val="2CBA0885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6" w15:restartNumberingAfterBreak="0">
    <w:nsid w:val="2D6543CF"/>
    <w:multiLevelType w:val="hybridMultilevel"/>
    <w:tmpl w:val="4AD089EA"/>
    <w:lvl w:ilvl="0" w:tplc="4796DB16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7" w15:restartNumberingAfterBreak="0">
    <w:nsid w:val="32AB0B2C"/>
    <w:multiLevelType w:val="hybridMultilevel"/>
    <w:tmpl w:val="99F84ECA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8" w15:restartNumberingAfterBreak="0">
    <w:nsid w:val="3EA33300"/>
    <w:multiLevelType w:val="hybridMultilevel"/>
    <w:tmpl w:val="999C7CA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33794"/>
    <w:multiLevelType w:val="hybridMultilevel"/>
    <w:tmpl w:val="6BE6E3EA"/>
    <w:lvl w:ilvl="0" w:tplc="F028CDD8">
      <w:start w:val="1"/>
      <w:numFmt w:val="decimal"/>
      <w:lvlText w:val="%1"/>
      <w:lvlJc w:val="left"/>
      <w:pPr>
        <w:tabs>
          <w:tab w:val="num" w:pos="0"/>
        </w:tabs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0" w15:restartNumberingAfterBreak="0">
    <w:nsid w:val="4D4E77E7"/>
    <w:multiLevelType w:val="multilevel"/>
    <w:tmpl w:val="3962B138"/>
    <w:lvl w:ilvl="0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21" w15:restartNumberingAfterBreak="0">
    <w:nsid w:val="54CC4EAF"/>
    <w:multiLevelType w:val="multilevel"/>
    <w:tmpl w:val="4AD089EA"/>
    <w:lvl w:ilvl="0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2" w15:restartNumberingAfterBreak="0">
    <w:nsid w:val="5F11685D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3" w15:restartNumberingAfterBreak="0">
    <w:nsid w:val="61C17B33"/>
    <w:multiLevelType w:val="hybridMultilevel"/>
    <w:tmpl w:val="5A307806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1"/>
  </w:num>
  <w:num w:numId="13">
    <w:abstractNumId w:val="23"/>
  </w:num>
  <w:num w:numId="14">
    <w:abstractNumId w:val="15"/>
  </w:num>
  <w:num w:numId="15">
    <w:abstractNumId w:val="10"/>
  </w:num>
  <w:num w:numId="16">
    <w:abstractNumId w:val="14"/>
  </w:num>
  <w:num w:numId="17">
    <w:abstractNumId w:val="20"/>
  </w:num>
  <w:num w:numId="18">
    <w:abstractNumId w:val="17"/>
  </w:num>
  <w:num w:numId="19">
    <w:abstractNumId w:val="22"/>
  </w:num>
  <w:num w:numId="20">
    <w:abstractNumId w:val="12"/>
  </w:num>
  <w:num w:numId="21">
    <w:abstractNumId w:val="19"/>
  </w:num>
  <w:num w:numId="22">
    <w:abstractNumId w:val="18"/>
  </w:num>
  <w:num w:numId="23">
    <w:abstractNumId w:val="1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e28c05,#f59a05,#0038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0MTQwNrI0NTGyMDdU0lEKTi0uzszPAykwrgUAvvmJaSwAAAA="/>
  </w:docVars>
  <w:rsids>
    <w:rsidRoot w:val="005B235F"/>
    <w:rsid w:val="00000011"/>
    <w:rsid w:val="000041A3"/>
    <w:rsid w:val="00024B14"/>
    <w:rsid w:val="000304F6"/>
    <w:rsid w:val="0003233D"/>
    <w:rsid w:val="00047A6C"/>
    <w:rsid w:val="000842AC"/>
    <w:rsid w:val="000A1BBE"/>
    <w:rsid w:val="000B29C2"/>
    <w:rsid w:val="000F64E2"/>
    <w:rsid w:val="00105FE3"/>
    <w:rsid w:val="00130F05"/>
    <w:rsid w:val="001343B5"/>
    <w:rsid w:val="00170317"/>
    <w:rsid w:val="00170BB2"/>
    <w:rsid w:val="001768EE"/>
    <w:rsid w:val="0019136B"/>
    <w:rsid w:val="00193276"/>
    <w:rsid w:val="00194BFD"/>
    <w:rsid w:val="001B699F"/>
    <w:rsid w:val="001C53E8"/>
    <w:rsid w:val="001E21FC"/>
    <w:rsid w:val="0020597A"/>
    <w:rsid w:val="00210CDF"/>
    <w:rsid w:val="0022572B"/>
    <w:rsid w:val="0024124D"/>
    <w:rsid w:val="00242C4A"/>
    <w:rsid w:val="00261F11"/>
    <w:rsid w:val="00266EE3"/>
    <w:rsid w:val="00271DE0"/>
    <w:rsid w:val="002919AA"/>
    <w:rsid w:val="002C24E0"/>
    <w:rsid w:val="002F64C1"/>
    <w:rsid w:val="00312452"/>
    <w:rsid w:val="00315DAD"/>
    <w:rsid w:val="00316DF7"/>
    <w:rsid w:val="0032257D"/>
    <w:rsid w:val="003232C0"/>
    <w:rsid w:val="003272D0"/>
    <w:rsid w:val="003A3C64"/>
    <w:rsid w:val="003B6AB3"/>
    <w:rsid w:val="003C345D"/>
    <w:rsid w:val="003C3EF5"/>
    <w:rsid w:val="003C5F8E"/>
    <w:rsid w:val="0041790F"/>
    <w:rsid w:val="00417BA1"/>
    <w:rsid w:val="00465244"/>
    <w:rsid w:val="00465D75"/>
    <w:rsid w:val="00473B93"/>
    <w:rsid w:val="00480237"/>
    <w:rsid w:val="004955A7"/>
    <w:rsid w:val="004B28FB"/>
    <w:rsid w:val="004C6CB5"/>
    <w:rsid w:val="004E1811"/>
    <w:rsid w:val="00542444"/>
    <w:rsid w:val="00546676"/>
    <w:rsid w:val="005527C9"/>
    <w:rsid w:val="00565F1E"/>
    <w:rsid w:val="005A1689"/>
    <w:rsid w:val="005A7B2A"/>
    <w:rsid w:val="005B2146"/>
    <w:rsid w:val="005B235F"/>
    <w:rsid w:val="005B5A62"/>
    <w:rsid w:val="005B77E4"/>
    <w:rsid w:val="005C0DF4"/>
    <w:rsid w:val="005C4DA3"/>
    <w:rsid w:val="005C7EBD"/>
    <w:rsid w:val="005D0993"/>
    <w:rsid w:val="005E1463"/>
    <w:rsid w:val="005E5D82"/>
    <w:rsid w:val="005F3C6F"/>
    <w:rsid w:val="005F6A6B"/>
    <w:rsid w:val="006313E1"/>
    <w:rsid w:val="00654B18"/>
    <w:rsid w:val="0067155B"/>
    <w:rsid w:val="00673F19"/>
    <w:rsid w:val="0068147E"/>
    <w:rsid w:val="00685811"/>
    <w:rsid w:val="006B3201"/>
    <w:rsid w:val="006B3AC2"/>
    <w:rsid w:val="006C7D5D"/>
    <w:rsid w:val="006E178E"/>
    <w:rsid w:val="006E58A8"/>
    <w:rsid w:val="006E618C"/>
    <w:rsid w:val="006F175D"/>
    <w:rsid w:val="00705D03"/>
    <w:rsid w:val="007140E2"/>
    <w:rsid w:val="007144B9"/>
    <w:rsid w:val="00721984"/>
    <w:rsid w:val="00733F72"/>
    <w:rsid w:val="00734308"/>
    <w:rsid w:val="00736BB1"/>
    <w:rsid w:val="007648C5"/>
    <w:rsid w:val="00770459"/>
    <w:rsid w:val="00793FB5"/>
    <w:rsid w:val="007E7BC4"/>
    <w:rsid w:val="007F4591"/>
    <w:rsid w:val="00807278"/>
    <w:rsid w:val="00814C23"/>
    <w:rsid w:val="00822FD0"/>
    <w:rsid w:val="00837F70"/>
    <w:rsid w:val="00852AD8"/>
    <w:rsid w:val="008763D4"/>
    <w:rsid w:val="0087670C"/>
    <w:rsid w:val="008A531E"/>
    <w:rsid w:val="008B0AA7"/>
    <w:rsid w:val="008C1B3E"/>
    <w:rsid w:val="008C7654"/>
    <w:rsid w:val="008E5D79"/>
    <w:rsid w:val="008F1481"/>
    <w:rsid w:val="008F4E38"/>
    <w:rsid w:val="0093572A"/>
    <w:rsid w:val="00940F6E"/>
    <w:rsid w:val="009460C8"/>
    <w:rsid w:val="009521F6"/>
    <w:rsid w:val="0096340D"/>
    <w:rsid w:val="0097082C"/>
    <w:rsid w:val="009811EB"/>
    <w:rsid w:val="00982FB8"/>
    <w:rsid w:val="00990853"/>
    <w:rsid w:val="00991B1C"/>
    <w:rsid w:val="00993336"/>
    <w:rsid w:val="009A47FD"/>
    <w:rsid w:val="009B2F40"/>
    <w:rsid w:val="009D2BBD"/>
    <w:rsid w:val="00A04F03"/>
    <w:rsid w:val="00A102CB"/>
    <w:rsid w:val="00A211AB"/>
    <w:rsid w:val="00A36C5C"/>
    <w:rsid w:val="00A36DC0"/>
    <w:rsid w:val="00A55E3A"/>
    <w:rsid w:val="00A65C13"/>
    <w:rsid w:val="00AA48D3"/>
    <w:rsid w:val="00AB7895"/>
    <w:rsid w:val="00AD1472"/>
    <w:rsid w:val="00AD2AE5"/>
    <w:rsid w:val="00AD4211"/>
    <w:rsid w:val="00AE701D"/>
    <w:rsid w:val="00B113F3"/>
    <w:rsid w:val="00B154F5"/>
    <w:rsid w:val="00B323CA"/>
    <w:rsid w:val="00B41493"/>
    <w:rsid w:val="00B672FF"/>
    <w:rsid w:val="00B82E4B"/>
    <w:rsid w:val="00BC0AD2"/>
    <w:rsid w:val="00BF6624"/>
    <w:rsid w:val="00C27F54"/>
    <w:rsid w:val="00C30421"/>
    <w:rsid w:val="00C37413"/>
    <w:rsid w:val="00C43FF8"/>
    <w:rsid w:val="00C54DF0"/>
    <w:rsid w:val="00C57CB9"/>
    <w:rsid w:val="00C70FEF"/>
    <w:rsid w:val="00C81A04"/>
    <w:rsid w:val="00C8275E"/>
    <w:rsid w:val="00C90543"/>
    <w:rsid w:val="00CB0098"/>
    <w:rsid w:val="00CB0723"/>
    <w:rsid w:val="00CB7E61"/>
    <w:rsid w:val="00CE2386"/>
    <w:rsid w:val="00CF16D8"/>
    <w:rsid w:val="00D015B6"/>
    <w:rsid w:val="00D10D84"/>
    <w:rsid w:val="00D21BC7"/>
    <w:rsid w:val="00D241E2"/>
    <w:rsid w:val="00D27CB6"/>
    <w:rsid w:val="00D30083"/>
    <w:rsid w:val="00D70A2C"/>
    <w:rsid w:val="00D83376"/>
    <w:rsid w:val="00DA4FC3"/>
    <w:rsid w:val="00DD75F2"/>
    <w:rsid w:val="00DE107D"/>
    <w:rsid w:val="00E23189"/>
    <w:rsid w:val="00E32D6C"/>
    <w:rsid w:val="00E33969"/>
    <w:rsid w:val="00E36B35"/>
    <w:rsid w:val="00E41F68"/>
    <w:rsid w:val="00E45C29"/>
    <w:rsid w:val="00E52DE7"/>
    <w:rsid w:val="00E741A4"/>
    <w:rsid w:val="00E84C13"/>
    <w:rsid w:val="00E9238D"/>
    <w:rsid w:val="00EB3B46"/>
    <w:rsid w:val="00EC3C3E"/>
    <w:rsid w:val="00EC7053"/>
    <w:rsid w:val="00EE1633"/>
    <w:rsid w:val="00F159A0"/>
    <w:rsid w:val="00F2587E"/>
    <w:rsid w:val="00F32CFC"/>
    <w:rsid w:val="00F4362A"/>
    <w:rsid w:val="00F76DD0"/>
    <w:rsid w:val="00F843F7"/>
    <w:rsid w:val="00F9775F"/>
    <w:rsid w:val="00FB69EC"/>
    <w:rsid w:val="00FC713E"/>
    <w:rsid w:val="00FC7DD8"/>
    <w:rsid w:val="00FE7978"/>
    <w:rsid w:val="00FE7D82"/>
    <w:rsid w:val="00FF2313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28c05,#f59a05,#003893"/>
    </o:shapedefaults>
    <o:shapelayout v:ext="edit">
      <o:idmap v:ext="edit" data="1"/>
    </o:shapelayout>
  </w:shapeDefaults>
  <w:decimalSymbol w:val="."/>
  <w:listSeparator w:val=","/>
  <w15:chartTrackingRefBased/>
  <w15:docId w15:val="{C0973601-DA99-4F6B-8B95-BC63EE70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52"/>
      <w:szCs w:val="40"/>
    </w:rPr>
  </w:style>
  <w:style w:type="paragraph" w:styleId="Heading5">
    <w:name w:val="heading 5"/>
    <w:basedOn w:val="Normal"/>
    <w:next w:val="Normal"/>
    <w:qFormat/>
    <w:rsid w:val="00793FB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D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DF0"/>
    <w:pPr>
      <w:tabs>
        <w:tab w:val="center" w:pos="4320"/>
        <w:tab w:val="right" w:pos="8640"/>
      </w:tabs>
    </w:pPr>
  </w:style>
  <w:style w:type="paragraph" w:customStyle="1" w:styleId="Title1">
    <w:name w:val="Title 1"/>
    <w:basedOn w:val="Normal"/>
    <w:rsid w:val="002919AA"/>
    <w:pPr>
      <w:autoSpaceDE w:val="0"/>
      <w:autoSpaceDN w:val="0"/>
      <w:adjustRightInd w:val="0"/>
      <w:spacing w:line="800" w:lineRule="atLeast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72"/>
      <w:szCs w:val="72"/>
    </w:rPr>
  </w:style>
  <w:style w:type="paragraph" w:customStyle="1" w:styleId="Date1">
    <w:name w:val="Date1"/>
    <w:basedOn w:val="Normal"/>
    <w:rsid w:val="002919AA"/>
    <w:pPr>
      <w:autoSpaceDE w:val="0"/>
      <w:autoSpaceDN w:val="0"/>
      <w:adjustRightInd w:val="0"/>
      <w:spacing w:line="288" w:lineRule="auto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48"/>
      <w:szCs w:val="48"/>
    </w:rPr>
  </w:style>
  <w:style w:type="table" w:styleId="TableGrid">
    <w:name w:val="Table Grid"/>
    <w:basedOn w:val="TableNormal"/>
    <w:rsid w:val="00C30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C6CB5"/>
  </w:style>
  <w:style w:type="character" w:styleId="Hyperlink">
    <w:name w:val="Hyperlink"/>
    <w:rsid w:val="0024124D"/>
    <w:rPr>
      <w:color w:val="0000FF"/>
      <w:u w:val="single"/>
    </w:rPr>
  </w:style>
  <w:style w:type="paragraph" w:styleId="BalloonText">
    <w:name w:val="Balloon Text"/>
    <w:basedOn w:val="Normal"/>
    <w:semiHidden/>
    <w:rsid w:val="00323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02DF-82D3-47FB-8431-C81951A8D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2360</Words>
  <Characters>13456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NNN Mental Health Trust</Company>
  <LinksUpToDate>false</LinksUpToDate>
  <CharactersWithSpaces>15785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dgoldthorpe</dc:creator>
  <cp:keywords/>
  <cp:lastModifiedBy>Telford, Jill (Patient Safety)</cp:lastModifiedBy>
  <cp:revision>2</cp:revision>
  <cp:lastPrinted>2016-10-06T12:03:00Z</cp:lastPrinted>
  <dcterms:created xsi:type="dcterms:W3CDTF">2020-05-18T12:12:00Z</dcterms:created>
  <dcterms:modified xsi:type="dcterms:W3CDTF">2020-05-18T12:12:00Z</dcterms:modified>
</cp:coreProperties>
</file>